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494" w:rsidRPr="00C212DF" w:rsidRDefault="00811494" w:rsidP="00C212DF">
      <w:pPr>
        <w:widowControl/>
        <w:jc w:val="center"/>
        <w:rPr>
          <w:rFonts w:ascii="方正小标宋_GBK" w:eastAsia="方正小标宋_GBK" w:hAnsi="Arial" w:cs="Arial"/>
          <w:color w:val="000000"/>
          <w:kern w:val="0"/>
          <w:sz w:val="44"/>
          <w:szCs w:val="44"/>
        </w:rPr>
      </w:pPr>
      <w:r w:rsidRPr="00C212DF">
        <w:rPr>
          <w:rFonts w:ascii="方正小标宋_GBK" w:eastAsia="方正小标宋_GBK" w:hAnsi="Arial" w:cs="Arial" w:hint="eastAsia"/>
          <w:color w:val="000000"/>
          <w:kern w:val="0"/>
          <w:sz w:val="44"/>
          <w:szCs w:val="44"/>
        </w:rPr>
        <w:t>河南省社会信用条例</w:t>
      </w:r>
    </w:p>
    <w:p w:rsidR="00811494" w:rsidRPr="00C212DF" w:rsidRDefault="00811494" w:rsidP="00C212DF">
      <w:pPr>
        <w:widowControl/>
        <w:jc w:val="left"/>
        <w:rPr>
          <w:rFonts w:ascii="方正仿宋_GBK" w:eastAsia="方正仿宋_GBK" w:hAnsi="Arial" w:cs="Arial"/>
          <w:color w:val="000000"/>
          <w:kern w:val="0"/>
          <w:sz w:val="32"/>
          <w:szCs w:val="32"/>
        </w:rPr>
      </w:pP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第一章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总则</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第一条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为了增强社会诚信意识，保障信用主体的合法权益，推进社会信用体系建设，加强社会信用监管，营造良好的营商环境，提高社会信用水平，根据有关法律、行政法规，结合本省实际，制定本条例。</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第二条本省行政区域内社会信用信息的记录、采集、归集、共享、披露、查询和使用，守信激励与失信惩戒，信用主体的权益保护，信用服务行业的规范发展以及信用环境建设等活动，适用本条例。</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法律、行政法规另有规定的，从其规定。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第三条本条例所称社会信用，是指具有完全民事行为能力的自然人、法人和非法人组织等信用主体，在社会和经济活动中履行法定义务或者约定义务的状态。</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本条例所称社会信用信息，是指可用以识别、分析、判断信用主体守法、履约状况的客观数据和资料。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第四条社会信用建设应当坚持政府推动、社会共建、统筹规划、信息共享、奖惩结合的原则。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社会信用信息的记录、采集、归集、共享、披露、查询和使用等活动，应当遵循合法、客观、及时、必要、安全的原则，不得侵犯国家秘密、商业秘密和个人隐私。</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条县级以上人民政府应当将社会信用体系建设纳入国民经济和社会发展规划，编制社会信用体系建设规划和实施方案，统筹推进本行政区域社会信用体系建设；将社会信用体系建设纳入政府目标责任制考核体系</w:t>
      </w:r>
      <w:r w:rsidRPr="00C212DF">
        <w:rPr>
          <w:rFonts w:ascii="Times New Roman" w:eastAsia="方正仿宋_GBK" w:cs="Times New Roman"/>
          <w:kern w:val="2"/>
          <w:sz w:val="32"/>
          <w:szCs w:val="20"/>
        </w:rPr>
        <w:t>,</w:t>
      </w:r>
      <w:r w:rsidRPr="00C212DF">
        <w:rPr>
          <w:rFonts w:ascii="Times New Roman" w:eastAsia="方正仿宋_GBK" w:cs="Times New Roman" w:hint="eastAsia"/>
          <w:kern w:val="2"/>
          <w:sz w:val="32"/>
          <w:szCs w:val="20"/>
        </w:rPr>
        <w:t>加强工作机构和队伍建设，保障工作经费。</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县级以上人民政府应当会同同级监察委员会、人民法院、人民检察院等相关单位建立联席会议制度，解决社会信用建设中的重大问题。</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第六条县级以上人民政府发展改革部门是本行政区域内社会信用工作主管部门，负责本行政区域社会信用建设的综合协调和监督管理工作。</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县级以上人民政府其他部门按照各自职责，做好社会信用建设工作。</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第七条省、省辖市信用信息共享平台是本行政区域社会信用体系建设的基础平台，汇集社会信用信息，实现社会信用信息跨部门、跨领域、跨地区互联互通、共享共用。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省、省辖市社会信用信息管理服务机构具体负责本级信用信息共享平台的建设、运行和维护工作，提供社会信用信息应用和服务。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第八条各级国家机关应当加强诚信建设。国家机关及其工作人员应当依法履职、守法履约，在社会信用建设中发挥示范表率作用。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信用服务机构、行业协会商会、基层群众性自治组织和其他企业事业单位应当加强自身信用管理，遵守法律法规、行业规约和职业道德准则，主动参与社会信用建设，承担社会责任。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社会公众应当守信自律，增强诚信意识，积极参与信用教育和信用监督活动。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第九条广播、电视、报刊、网络等媒体应当加强诚信宣传</w:t>
      </w:r>
      <w:r w:rsidRPr="00C212DF">
        <w:rPr>
          <w:rFonts w:ascii="Times New Roman" w:eastAsia="方正仿宋_GBK" w:cs="Times New Roman"/>
          <w:kern w:val="2"/>
          <w:sz w:val="32"/>
          <w:szCs w:val="20"/>
        </w:rPr>
        <w:t>,</w:t>
      </w:r>
      <w:r w:rsidRPr="00C212DF">
        <w:rPr>
          <w:rFonts w:ascii="Times New Roman" w:eastAsia="方正仿宋_GBK" w:cs="Times New Roman" w:hint="eastAsia"/>
          <w:kern w:val="2"/>
          <w:sz w:val="32"/>
          <w:szCs w:val="20"/>
        </w:rPr>
        <w:t>营造良好的社会诚信氛围。</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信用信息的归集整理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第十条社会信用信息包括公共信用信息和市场信用信息。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公共信用信息是指国家机关、法律法规授权的具有管理公共事务职能的组织以及群团组织等公共信用信息提供单位，在依法履职、提供服务过程中产生或者获取的，可用于识别信用主体信用状况的客观数据和资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市场信用信息是指信用服务机构、金融机构、行业协会商会和其他企业事业单位等市场信用信息提供单位，在生产经营和提供服务过程中产生或者获取的，可用于识别信用主体信用状况的客观数据和资料。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公共信用信息和市场信用信息归集、报送办法由省人民政府制定。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第十一条公共信用信息实行目录管理。公共信用信息目录由省社会信用工作主管部门会同公共信用信息提供单位，根据国家有关规定和标准组织编制，报省人民政府批准后向社会公布。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拟纳入公共信用信息目录管理的项目可能减损信用主体权利或者增加信用主体义务的，应当组织专家进行评估，并向社会公开征求意见。</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公共信用信息目录应当包括数据代码、数据名称、数据格式、提供单位、主体类型、信息性质、共享属性、覆盖范围、更新周期和信息项等要素。</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第十二条公共信用信息提供单位应当按照公共信用信息目录记录信用主体的公共信用信息。公共信用信息记录内容主要包括：</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（一）公共管理和服务中反映信用主体基本情况的登记类信息；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（二）行政许可、行政处罚、行政强制、行政确认、行政征收、行政给付、行政裁决、行政补偿、行政奖励、行政检查等行政行为中反映信用主体信用状况的信息；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（三）法律法规授权的具有管理公共事务职能的组织以及群团组织在履行公共管理职责过程中产生或者掌握的信息；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（四）受到表彰奖励以及参加社会公益、志愿服务等信息；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（五）生效判决认定构成犯罪的信息；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（六）拒不执行判决、裁定和调解书等生效法律文书的信息；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（七）法律、法规和国家规定应当记录的其他信息。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第十三条公共信用信息提供单位应当按照公共信用信息目录及时、准确的归集本行业、本领域、本行政区域公共信用信息，并向同级信用信息共享平台报送。</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省辖市信用信息共享平台应当及时、准确、完整推送公共信用信息至省信用信息共享平台，省信用信息共享平台应当按照规定及时处理，实现全省公共信用信息共享共用。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适用简易程序对自然人作出的行政处罚信息；自然人违法行为轻微，并主动消除或者减轻违法行为危害后果的行政处罚信息，不向同级信用信息共享平台报送，不得作为失信联合惩戒的依据。法律、行政法规另有规定的除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第十四条市场信用信息实行目录管理。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省社会信用工作主管部门应当制定市场信用信息目录编制的基本原则和标准规范。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市场信用信息提供单位应当按照标准规范梳理、编制市场信用信息目录，并报省社会信用工作主管部门备案。</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第十五条市场信用信息提供单位应当按照市场信用信息目录依法记录、采集市场信用信息。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鼓励信用主体以声明、自愿注册、自主申报、社会承诺等形式向省、省辖市信用信息共享平台和市场信用信息提供单位提供自身市场信用信息，并保证信息合法、真实、准确、完整。</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第十六条自然人社会信用信息的归集以居民身份证号码作为关联匹配的标识；无居民身份证号码的，以其他有效身份证件号码作为关联匹配的标识。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法人和非法人组织社会信用信息的归集以统一社会信用代码作为关联匹配的唯一标识。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第十七条社会信用信息提供单位应当建立健全社会信用信息审核机制，并对其提供的社会信用信息的合法性、真实性、准确性负责。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省、省辖市信用信息共享平台应当对收到的社会信用信息在五个工作日内完成数据核查。不符合要求的，通知提供单位重新提供。</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信用信息的披露查询</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第十八条社会信用信息通过公开公示、政务共享、授权查询等方式披露。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依照法律、法规、规章规定应当公开发布的社会信用信息，通过公开公示方式披露。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国家机关、法律法规授权的具有管理公共事务职能的组织以及群团组织，在依法履行职责过程中共享使用的社会信用信息，通过政务共享方式披露。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经信用主体授权可以查询，并按照约定用途使用的社会信用信息，通过授权查询方式披露。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第十九条信用主体守信信息可以长期公示。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信用主体失信信息披露期限依照有关规定执行，最长不超过五年，超过披露期限的转为档案保存。</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信用主体被列入失信联合惩戒对象名单，其失信信息披露期限届满时尚未被移出名单的，失信信息披露期限延至被移出名单之日。</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法律、法规对社会信用信息的披露期限另有规定的，从其规定。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第二十条信用主体下列信息为失信信息：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（一）以不正当手段取得行政许可、行政给付、行政奖励、行政补偿的信息；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（二）在法定期限内未提起行政复议、行政诉讼或者经行政复议、行政诉讼最终维持原决定的行政处罚信息；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（三）生效判决认定构成犯罪的信息；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（四）被依法行政强制执行的信息；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（五）拒不执行判决、裁定和调解书等生效法律文书的信息；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（六）经依法认定违反法律、法规规定的其他失信信息。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第二十一条省社会信用工作主管部门应当制定并公布社会信用信息查询服务规范，通过平台网站、移动终端、服务窗口等途径向社会提供便捷的查询服务。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第二十二条县级以上人民政府及有关部门根据履职需要，共享社会信用信息。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市场信用信息提供单位可以根据与有关单位签订的协议共享社会信用信息。共享非公开的社会信用信息，应当取得信用主体的书面授权。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三条省人民政府应当加强组织协调，推动省信用信息共享平台与金融信用信息基础数据库合作开放，与省网上政务服务平台、国家企业信用信息公示系统（河南）以及省级其他重要业务应用系统实现互联互通、信息共享。</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第二十四条社会信用信息提供单位以及管理和服务机构应当履行以下社会信用信息安全管理职责：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（一）建立信息安全管理机制，确定责任人员；</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（二）建立信息查询制度规范，明确本单位工作人员的查询权限和查询程序；</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（三）建立信息管理保密审查制度；</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（四）遵守国家和本省有关信息安全的其他规定。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第二十五条各级国家机关、企业事业单位和组织及其工作人员不得有以下行为：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（一）越权查询社会信用信息；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（二）篡改、虚构、隐匿、违规删除社会信用信息；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（三）泄露未经授权公开的社会信用信息；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（四）泄露涉及国家秘密、商业秘密、个人隐私的社会信用信息；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（五）违反国家规定获取或者出售社会信用信息；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（六）法律、法规禁止的其他行为。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守信激励与失信惩戒</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第二十六条县级以上人民政府应当会同同级监察机关、审判机关、检察机关建立跨部门、跨领域、跨地区的守信联合激励和失信联合惩戒机制，加强信用分级分类监管，营造社会诚信环境。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七条省人民政府会同同级监察委员会、人民法院、人民检察院，根据履行社会治理、市场监管和公共服务等职责的需要，制定守信联合激励和失信联合惩戒对象认定标准，经征求社会公众意见后，由省人民政府公布实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未经依法确认的水电气暖、通讯、有线电视、网络等公共事业以及物业管理欠费信息，不得作为实施失信联合惩戒的依据。</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国家对守信联合激励和失信联合惩戒对象标准有规定的，从其规定。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第二十八条县级以上国家机关、法律法规授权具有管理公共事务职能的组织以及群团组织，可以按照认定标准认定相关领域守信联合激励和失信联合惩戒对象。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拟列入守信联合激励对象名单的，应当予以公示。经公示无异议的，认定为守信联合激励对象；有异议的，由认定机关或者组织核查处理。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拟列入失信联合惩戒对象名单的，应当以书面方式履行事前告知程序。告知内容包括纳入失信联合惩戒对象名单的依据、理由、惩戒措施，异议申请的权利等。有异议的，由认定机关或者组织核查处理。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信用主体对认定机关或者组织核查处理结果仍有异议的，可以向省社会信用工作主管部门申请复核。</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二十九条省社会信用工作主管部门应当会同有关部门依照法律、法规和国家有关规定，编制信用激励和惩戒措施清单，明确守信联合激励和失信联合惩戒的具体事项、实施对象、实施手段、实施主体、实施依据等内容，并向社会公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第三十条对列入守信联合激励对象名单的信用主体，国家机关在法定权限范围内采取以下激励措施：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（一）在实施行政许可中，应当给予优先办理、简化程序等便利服务措施；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（二）在财政性资金和项目支持中，在同等条件下应当优先列为选择对象；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（三）在公共资源交易中，给予信用加分、提升信用等级；</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（四）符合规定条件的，在日常监管中减少检查频次；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（五）在教育、就业、创业、社会保障等公共服务方面给予支持和便利；</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（六）依照国家和本省有关规定授予荣誉称号；</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（七）优先推荐评优评先；</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（八）国家和本省规定的其他激励措施。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第三十一条国家机关依法对信用主体实施信用惩戒措施的，应当与信用主体违法、违约行为的事实、性质、情节和社会危害程度相适应。</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第三十二条对违反法定义务或者约定义务的信用主体，国家机关在法定权限范围内就相关联的事项采取以下惩戒措施</w:t>
      </w:r>
      <w:r w:rsidRPr="00C212DF">
        <w:rPr>
          <w:rFonts w:ascii="Times New Roman" w:eastAsia="方正仿宋_GBK" w:cs="Times New Roman"/>
          <w:kern w:val="2"/>
          <w:sz w:val="32"/>
          <w:szCs w:val="20"/>
        </w:rPr>
        <w:t>:</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（一）在实施行政许可等工作中，列为重点审查对象，不适用告知承诺等简化程序；</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（二）在财政资金资助等政策扶持中，作相应限制；</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（三）在行政管理和公共服务中，限制享受相关便利化措施；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（四）在公共资源交易中，给予信用减分、降低信用等级；</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（五）在日常监管中，列为重点监管对象，按照有关规定增加监管频次，加强现场检查；</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（六）限制参加政府组织的表彰奖励活动；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（七）国家和本省规定的其他惩戒措施。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第三十三条信用主体的下列行为属于严重失信行为：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（一）严重危害人民群众身体健康和生命财产安全的行为。包括食品药品、生态环境、工程质量、安全生产、消防安全、交通运输、强制性产品认证等领域的严重失信行为。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严重破坏市场公平竞争秩序和社会正常秩序的行为。包括贿赂，逃税、骗税，恶意逃废债务，内幕交易，逃套骗汇，恶意欠薪，合同欺诈，故意侵犯知识产权，非法集资，组织传销，严重破坏网络空间传播秩序，严重扰乱社会公共秩序、妨碍社会治理等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（三）严重侵害消费者、投资者合法权益的行为。包括制售假冒伪劣产品，虚假广告、严重误导诱导消费者，严重侵害消费者知情权，侵害证券期货及其他投资者合法权益等严重失信行为。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严重违背教育和科研诚信的行为。包括国家教育考试、国家工作人员选拔考试、国家职业资格考试等作弊，抄袭、剽窃他人科研学术成果，伪造、篡改研究数据和研究结论，弄虚作假、骗取科技计划项目和科研经费以及奖励、荣誉等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（五）拒不履行生效法律文书，并被人民法院纳入失信被执行人名单的。</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（六）拒不履行国防义务，拒绝、逃避兵役，拒绝、拖延民用资源征用或者阻碍对被征用的民用资源进行改造，危害国防利益，破坏国防设施等行为。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（七）通过网络、报刊、信函等方式，诋毁、破坏他人声誉、信誉，造成严重后果的行为。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（八）市场主体作出公开信用承诺而不履行，造成严重后果的行为。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（九）伪造公文、证件、印章等方式提供虚假资料骗取行政许可、行政奖励、行政给付、社会保障等严重失信行为。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（十）法律、行政法规规定的其他严重失信行为。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前款规定行为可以作为列入失信联合惩戒对象名单的依据。</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第三十四条对列入失信联合惩戒对象名单的信用主体，国家机关除采取第三十二条惩戒措施外，还应当依照法律、行政法规的规定采取以下惩戒措施：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（一）限制参加政府采购，政府投资项目招标投标，国有土地招标、拍卖、挂牌等公共资源交易活动；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（二）实施市场和行业禁入或者退出措施；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（三）限制参与基础设施和公共事业特许经营活动；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（四）限制高消费；</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（五）限制开展相关金融业务；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（六）限制相关任职资格；</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（七）限制享受相关公共服务或者政策性扶持资助政策；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（八）撤销相关荣誉称号；</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（九）国家和本省规定的其他惩戒措施。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五条列入失信联合惩戒对象的信用主体是法人、非法人组织的，应当标明对严重失信行为负有责任的法定代表人、主要负责人、实际控制人和其他直接责任人的信息。有关部门可以依法对该单位的法定代表人、主要负责人、实际控制人和其他直接责任人作出相应的失信联合惩戒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第三十六条省、省辖市信用信息共享平台应当向社会公开守信联合激励和失信联合惩戒对象信息。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鼓励市场主体在经营活动中使用社会信用信息和信用评价结果，对守信联合激励对象采取优惠便利、增加交易机会等降低市场交易成本的措施；对失信联合惩戒对象采取取消优惠、提高保证金等增加市场交易成本的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第三十七条守信联合激励对象名单的有效期由认定机关或者组织结合相关信用主体诚实守信情况确定。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失信联合惩戒对象名单的有效期、信用修复及退出方式由认定机关或者组织结合相关信用主体违法失信情况确定。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信用主体退出失信联合惩戒对象名单后，认定机关或者组织应当及时通过原发布渠道发布名单退出公告，有关部门应当停止对其实施失信联合惩戒。</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信用主体的权益保障</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第三十八条省社会信用工作主管部门应当会同有关部门建立健全信用主体权益保护制度，建立责任追究机制、异议处理机制和信用修复机制。</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三十九条省社会信用信息管理服务机构、社会信用信息提供单位应当建立健全社会信用信息安全管理和应急处理制度，采取安全保密措施，设定信息系统操作权限，操作过程留痕可查，保障社会信用信息归集、查询、披露和应用全过程的安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省、省辖市信用信息共享平台应当符合国家网络安全及网络安全等级保护要求，保障社会信用信息系统正常运行和信用信息安全。</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第四十条信用主体有权知晓与其社会信用信息相关的采集、使用等情况，以及其信用报告载明的信息来源和变动理由。</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信用主体有权免费查询自身社会信用信息；有权每年从归集、采集其社会信用信息的机构免费获取二次自身的信用报告。提供信用报告应当注明信用信息的使用、查询情况。法律、行政法规另有规定的除外。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向信用主体提供相关服务的，不得将该服务与社会信用信息采集相捆绑，强迫或者变相强迫信用主体接受。</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省、省辖市信用信息共享平台应当向信用主体免费提供自身社会信用信息查询服务。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第四十一条信用主体认为信用信息共享平台和社会信用信息提供单位在社会信用信息的采集、归集、披露、使用等过程中存在错误、遗漏等情形或者侵犯其合法权益的，可以提出异议申请，并提交相关证明材料。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信息共享平台收到异议申请后，应当作出异议标注，属于本单位处理范围的，应当自收到异议申请之日起三个工作日内完成处理并将结果告知异议申请人；如需向社会信用信息提供单位核查信息的，应当自收到异议申请之日起七个工作日内完成核查和处理，并将结果告知异议申请人。接到核查通知的单位应当在三个工作日内处理完毕，并将核实后的信息记录同步至信用信息共享平台。</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异议处理需要进行检验、检测、检疫、鉴定或者专家评审的，所需时间不计入异议申请办理时间。</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二条据以认定信用主体失信状态的具体行为被有关国家机关撤销的，原社会信用信息提供单位应当撤销并及时向社会信用信息归集单位和使用单位共享更新信息，相关单位应当在收到更新信息之日起一个工作日内撤销该失信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三条在失信信息披露期限内，信用主体主动纠正失信行为、消除不良影响的，可以向信用信息共享平台或者作出失信行为认定的公共信用信息提供单位提出信用修复申请。符合信用修复规定的，信用信息共享平台或者公共信用信息提供单位应当一个工作日内修复。国家另有规定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第四十四条社会信用信息公示期限届满未转为档案保存的，信用主体有权要求转为档案保存。</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第四十五条市场信用信息提供单位采集自然人信息的，应当经本人同意并约定用途，法律、行政法规另有规定的除外。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市场信用信息提供单位不得采集自然人宗教信仰、基因、指纹、血型、疾病和病史等信息；不得采集自然人的收入、存款、有价证券、商业保险、不动产、纳税数额等信息，但是明确告知信息主体提供该信息可能产生的不利后果并取得其书面同意的除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六条任何单位和个人不得记录、采集、归集、披露、使用信用主体与国家和社会公共利益无关的个人隐私信息；需要获取他人个人信用信息的，应当依法或者依约取得并确保信息安全，不得非法传播、使用、买卖、提供或者公开他人的个人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信用行业的规范发展</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第四十七条县级以上人民政府应当制定相关信用服务行业发展规划及政策，培育、规范信用服务行业健康有序发展。</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第四十八条省社会信用工作主管部门对信用服务机构进行登记，建立信用服务机构信用承诺制度和信用服务机构及其从业人员信用评估制度，实施分类管理。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涉及征信业务的，应当遵守征信管理相关法律法规的规定。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第四十九条信用服务机构是指依法设立，向社会提供信用产品和信用服务，从事信用评级、信用咨询管理、信用风险控制和信用数据服务等相关经营活动的专业服务机构。</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第五十条信用服务机构收集、整理社会信用信息、提供信用产品应当遵循客观、公正、审慎的原则，依照法律、法规规定接受监督管理。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信用服务机构对在业务过程中获悉的国家秘密、商业秘密、个人隐私和其他个人信息负有保密义务，不得妨碍国家安全、公共安全和公共利益，不得损害信用主体的合法权益。</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第五十一条鼓励和支持信用服务机构利用大数据等技术开发具有自主知识产权的信用产品，拓展信用应用服务领域，为政府部门、市场主体、社会组织和个人提供多样化、定制化的信用产品服务。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第七章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社会信用的环境建设</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第五十二条各级国家机关应当健全权力运行制约和监督体系，加强自身信用建设和对本单位工作人员的守信教育，建立国家机关工作人员信用档案制度。</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第五十三条县级以上人民政府应当加强信用监管，创新监管机制，提高监管能力，建立健全以信用为基础的新型监管机制。</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第五十四条各级人民政府应当建立诚信督导机制，上级人民政府应当每年对下级人民政府进行政务诚信监督检查，实施政务诚信考核，考核结果作为对下级人民政府综合评价的重要参考。</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第五十五条各级监察机关应当依法公开监察工作信息，加强对监察人员执行职务和遵守法律情况的监督，并接受法律监督、民主监督和社会监督。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第五十六条各级审判机关、检察机关应当完善监督制约机制，推进司法公开，严格公正司法，提高司法公信力，维护社会公平正义。</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第五十七条各行业行政主管部门、行业协会商会应当加强行业信用建设，建立行业信用记录，开展信用等级分类、信用评价、信用风险提示和预警监测。</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征信机构、评级机构、评估机构、鉴定机构、律师事务所、会计师事务所、审计师事务所、房地产中介等中介服务机构应当建立从业人员信用档案，开展诚信教育，促进社会诚信建设。</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八条市场主体可以向社会作出公开信用承诺，违背承诺自愿接受约束和惩戒。信用承诺以及履约情况纳入市场主体信用记录，接受社会监督，在办理适用信用承诺制的行政许可事项时，应当作为事中事后监管的依据。</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第五十九条县（市、区）、乡镇人民政府应当加强城市社区、农村等基层信用体系建设，建立社会信用信息记录、采集、归集、报送、查询等制度。</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第六十条省社会信用工作主管部门应当组织有关部门制定公共信用综合评价办法，报省人民政府批准后公布实施。国家已制定公共信用综合评价办法的，从其规定。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一条县级以上人民政府及其有关部门在行政许可、行政检查、行政处罚、行政裁决、行政强制、资质审核、政府采购、招标投标、公共资源交易、国有土地使用权出让、项目审批、财政性资金安排、招商引资、劳动用工等行政管理工作中应当使用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第六十二条各级人民政府及有关部门、人民团体和有关单位应当在精神文明创建、评优评先、道德模范评选和各行业的诚信创建活动中使用社会信用信息，树立诚信典范，弘扬社会主义核心价值观。</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广播、电视、报刊、网络等媒体应当通过新闻报道、专题专栏、公益广告等形式，宣传和普及社会信用知识，褒扬诚实守信的先进典型，弘扬诚信文化。</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第六十三条县级以上人民政府应当制定诚信教育发展规划，在全社会开展社会公德、职业道德、家庭美德和个人品德教育。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县级以上人民政府教育部门、学校以及其他教育机构应当结合思想政治教育课程，加强学生诚信教育。</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第八章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法律责任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第六十四条违反本条例规定的行为，法律、行政法规已有处罚规定的，从其规定。</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五条违反本条例规定，国家机关和法律法规授权的具有管理公共事务职能的组织、群团组织及其工作人员，有下列行为之一的，由法律、法规规定的相关主管部门责令改正；情节严重的，对直接负责的主管人员和其他直接责任人员依法给予处分；构成犯罪的，依法追究刑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（一）未按照规定编制公共信用信息目录；</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（二）未履行记录、报送、归集、共享和披露社会信用信息职责；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（三）未根据履职需要查询社会信用信息、使用信用报告；</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（四）篡改、虚构、泄露、窃取和买卖社会信用信息；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（五）未履行异议信息处理、失信信息撤销、信用修复职责；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（六）未落实守信联合激励和失信联合惩戒措施；</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（七）未建立社会信用信息安全管理制度，未履行保障信息安全职责；</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（八）未按照规定履行告知义务；</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（九）未按照本条例规定履行职责的其他行为。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违反前款规定，有关部门未予以处分的，由社会信用工作主管部门依法提请监察机关予以政务处分。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六条国家机关和法律法规授权的具有管理公共事务职能的组织及其工作人员滥用职权或者未按照法定程序认定失信联合惩戒对象名单，将不应当列入失信联合惩戒对象名单的信用主体列入失信联合惩戒对象名单的，应当立即从名单中予以移除，给信用主体造成名誉损害的应当赔礼道歉、消除影响、恢复名誉，造成财产损失的依法承担赔偿责任；并对直接负责的主管人员和其他直接责任人员依法给予处分，构成犯罪的依法追究刑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第六十七条违反本条例规定，信用服务机构、金融机构、行业协会商会、其他企业事业单位及其工作人员，有下列行为之一的</w:t>
      </w:r>
      <w:r w:rsidRPr="00C212DF">
        <w:rPr>
          <w:rFonts w:ascii="Times New Roman" w:eastAsia="方正仿宋_GBK" w:cs="Times New Roman"/>
          <w:kern w:val="2"/>
          <w:sz w:val="32"/>
          <w:szCs w:val="20"/>
        </w:rPr>
        <w:t>,</w:t>
      </w:r>
      <w:r w:rsidRPr="00C212DF">
        <w:rPr>
          <w:rFonts w:ascii="Times New Roman" w:eastAsia="方正仿宋_GBK" w:cs="Times New Roman" w:hint="eastAsia"/>
          <w:kern w:val="2"/>
          <w:sz w:val="32"/>
          <w:szCs w:val="20"/>
        </w:rPr>
        <w:t>由县级以上社会信用工作主管部门或者法律、行政法规规定的部门责令限期改正，没收违法所得，对单位并处五万元以上十万元以下罚款，情节严重的，处十万元以上三十万元以下罚款；对个人并处一万元以上三万元以下罚款，情节严重的，处三万元以上十万元以下罚款；构成犯罪的，依法追究刑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（一）违法采集、归集社会信用信息；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（二）违法获取或者出售社会信用信息；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（三）篡改、虚构、泄露社会信用信息；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（四）未按照规定对异议信息进行核查和处理；</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（五）未经许可或者授权查询个人隐私、商业秘密等信息；</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（六）拒绝、阻碍社会信用工作主管部门检查、调查或者不如实提供有关文件、资料；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（七）侵害信用主体合法权益的其他行为。</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第六十八条信用主体违背信用承诺取得行政许可的，由行政许可机关处一百万元以上二百万元以下罚款。</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信用主体违背信用承诺获取非法收益的，由县级以上社会信用工作主管部门没收非法收益，并处非法收益三至五倍的罚款；构成犯罪的，依法追究刑事责任。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第六十九条在社会信用信息记录、采集、归集、共享、披露、查询和使用等过程中，损害信用主体合法权益的，应当依法承担民事责任。</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第九章</w:t>
      </w:r>
      <w:r w:rsidRPr="00C212DF">
        <w:rPr>
          <w:rFonts w:ascii="Times New Roman" w:eastAsia="方正仿宋_GBK" w:cs="Times New Roman"/>
          <w:kern w:val="2"/>
          <w:sz w:val="32"/>
          <w:szCs w:val="20"/>
        </w:rPr>
        <w:t xml:space="preserve"> </w:t>
      </w:r>
      <w:r w:rsidRPr="00C212DF">
        <w:rPr>
          <w:rFonts w:ascii="Times New Roman" w:eastAsia="方正仿宋_GBK" w:cs="Times New Roman" w:hint="eastAsia"/>
          <w:kern w:val="2"/>
          <w:sz w:val="32"/>
          <w:szCs w:val="20"/>
        </w:rPr>
        <w:t>附则</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Pr="00C212DF" w:rsidRDefault="00811494" w:rsidP="00276F8A">
      <w:pPr>
        <w:pStyle w:val="NormalWeb"/>
        <w:autoSpaceDN w:val="0"/>
        <w:spacing w:before="0" w:beforeAutospacing="0" w:after="0" w:afterAutospacing="0"/>
        <w:ind w:firstLineChars="200" w:firstLine="31680"/>
        <w:rPr>
          <w:rFonts w:ascii="Times New Roman" w:eastAsia="方正仿宋_GBK" w:cs="Times New Roman"/>
          <w:kern w:val="2"/>
          <w:sz w:val="32"/>
          <w:szCs w:val="20"/>
        </w:rPr>
      </w:pPr>
      <w:r w:rsidRPr="00C212DF">
        <w:rPr>
          <w:rFonts w:ascii="Times New Roman" w:eastAsia="方正仿宋_GBK" w:cs="Times New Roman" w:hint="eastAsia"/>
          <w:kern w:val="2"/>
          <w:sz w:val="32"/>
          <w:szCs w:val="20"/>
        </w:rPr>
        <w:t>第七十条本条例自</w:t>
      </w:r>
      <w:r w:rsidRPr="00C212DF">
        <w:rPr>
          <w:rFonts w:ascii="Times New Roman" w:eastAsia="方正仿宋_GBK" w:cs="Times New Roman"/>
          <w:kern w:val="2"/>
          <w:sz w:val="32"/>
          <w:szCs w:val="20"/>
        </w:rPr>
        <w:t>2020</w:t>
      </w:r>
      <w:r w:rsidRPr="00C212DF">
        <w:rPr>
          <w:rFonts w:ascii="Times New Roman" w:eastAsia="方正仿宋_GBK" w:cs="Times New Roman" w:hint="eastAsia"/>
          <w:kern w:val="2"/>
          <w:sz w:val="32"/>
          <w:szCs w:val="20"/>
        </w:rPr>
        <w:t>年</w:t>
      </w:r>
      <w:r w:rsidRPr="00C212DF">
        <w:rPr>
          <w:rFonts w:ascii="Times New Roman" w:eastAsia="方正仿宋_GBK" w:cs="Times New Roman"/>
          <w:kern w:val="2"/>
          <w:sz w:val="32"/>
          <w:szCs w:val="20"/>
        </w:rPr>
        <w:t>5</w:t>
      </w:r>
      <w:r w:rsidRPr="00C212DF">
        <w:rPr>
          <w:rFonts w:ascii="Times New Roman" w:eastAsia="方正仿宋_GBK" w:cs="Times New Roman" w:hint="eastAsia"/>
          <w:kern w:val="2"/>
          <w:sz w:val="32"/>
          <w:szCs w:val="20"/>
        </w:rPr>
        <w:t>月</w:t>
      </w:r>
      <w:r w:rsidRPr="00C212DF">
        <w:rPr>
          <w:rFonts w:ascii="Times New Roman" w:eastAsia="方正仿宋_GBK" w:cs="Times New Roman"/>
          <w:kern w:val="2"/>
          <w:sz w:val="32"/>
          <w:szCs w:val="20"/>
        </w:rPr>
        <w:t>1</w:t>
      </w:r>
      <w:r w:rsidRPr="00C212DF">
        <w:rPr>
          <w:rFonts w:ascii="Times New Roman" w:eastAsia="方正仿宋_GBK" w:cs="Times New Roman" w:hint="eastAsia"/>
          <w:kern w:val="2"/>
          <w:sz w:val="32"/>
          <w:szCs w:val="20"/>
        </w:rPr>
        <w:t>日起施行。</w:t>
      </w:r>
      <w:r w:rsidRPr="00C212DF">
        <w:rPr>
          <w:rFonts w:ascii="Times New Roman" w:eastAsia="方正仿宋_GBK" w:cs="Times New Roman" w:hint="eastAsia"/>
          <w:kern w:val="2"/>
          <w:sz w:val="32"/>
          <w:szCs w:val="20"/>
        </w:rPr>
        <w:t> </w:t>
      </w:r>
      <w:r w:rsidRPr="00C212DF">
        <w:rPr>
          <w:rFonts w:ascii="Times New Roman" w:eastAsia="方正仿宋_GBK" w:cs="Times New Roman" w:hint="eastAsia"/>
          <w:kern w:val="2"/>
          <w:sz w:val="32"/>
          <w:szCs w:val="20"/>
        </w:rPr>
        <w:t> </w:t>
      </w: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Default="00811494" w:rsidP="00926956">
      <w:pPr>
        <w:widowControl/>
        <w:jc w:val="left"/>
        <w:rPr>
          <w:rFonts w:ascii="方正仿宋_GBK" w:eastAsia="方正仿宋_GBK" w:hAnsi="Arial" w:cs="Arial"/>
          <w:color w:val="000000"/>
          <w:kern w:val="0"/>
          <w:sz w:val="32"/>
          <w:szCs w:val="32"/>
        </w:rPr>
      </w:pPr>
    </w:p>
    <w:p w:rsidR="00811494" w:rsidRPr="00C212DF" w:rsidRDefault="00811494" w:rsidP="00FC3358">
      <w:pPr>
        <w:widowControl/>
        <w:jc w:val="center"/>
        <w:rPr>
          <w:rFonts w:ascii="方正小标宋_GBK" w:eastAsia="方正小标宋_GBK" w:hAnsi="Arial" w:cs="Arial"/>
          <w:color w:val="000000"/>
          <w:kern w:val="0"/>
          <w:sz w:val="32"/>
          <w:szCs w:val="32"/>
        </w:rPr>
      </w:pPr>
      <w:r w:rsidRPr="00FC3358">
        <w:rPr>
          <w:rFonts w:ascii="方正小标宋_GBK" w:eastAsia="方正小标宋_GBK" w:hAnsi="Arial" w:cs="Arial" w:hint="eastAsia"/>
          <w:color w:val="000000"/>
          <w:kern w:val="0"/>
          <w:sz w:val="32"/>
          <w:szCs w:val="32"/>
        </w:rPr>
        <w:t>《条例》</w:t>
      </w:r>
      <w:r w:rsidRPr="00C212DF">
        <w:rPr>
          <w:rFonts w:ascii="方正小标宋_GBK" w:eastAsia="方正小标宋_GBK" w:hAnsi="Arial" w:cs="Arial" w:hint="eastAsia"/>
          <w:color w:val="000000"/>
          <w:kern w:val="0"/>
          <w:sz w:val="32"/>
          <w:szCs w:val="32"/>
        </w:rPr>
        <w:t>解读</w:t>
      </w:r>
    </w:p>
    <w:p w:rsidR="00811494" w:rsidRPr="00C212DF" w:rsidRDefault="00811494" w:rsidP="00276F8A">
      <w:pPr>
        <w:widowControl/>
        <w:ind w:firstLineChars="200" w:firstLine="31680"/>
        <w:jc w:val="left"/>
        <w:rPr>
          <w:rFonts w:ascii="方正仿宋_GBK" w:eastAsia="方正仿宋_GBK" w:hAnsi="Arial" w:cs="Arial"/>
          <w:color w:val="000000"/>
          <w:kern w:val="0"/>
          <w:sz w:val="32"/>
          <w:szCs w:val="32"/>
        </w:rPr>
      </w:pPr>
      <w:r w:rsidRPr="00C212DF">
        <w:rPr>
          <w:rFonts w:ascii="方正仿宋_GBK" w:eastAsia="方正仿宋_GBK" w:hAnsi="Arial" w:cs="Arial"/>
          <w:color w:val="000000"/>
          <w:kern w:val="0"/>
          <w:sz w:val="32"/>
          <w:szCs w:val="32"/>
        </w:rPr>
        <w:t>4</w:t>
      </w:r>
      <w:r w:rsidRPr="00C212DF">
        <w:rPr>
          <w:rFonts w:ascii="方正仿宋_GBK" w:eastAsia="方正仿宋_GBK" w:hAnsi="Arial" w:cs="Arial" w:hint="eastAsia"/>
          <w:color w:val="000000"/>
          <w:kern w:val="0"/>
          <w:sz w:val="32"/>
          <w:szCs w:val="32"/>
        </w:rPr>
        <w:t>月</w:t>
      </w:r>
      <w:r w:rsidRPr="00C212DF">
        <w:rPr>
          <w:rFonts w:ascii="方正仿宋_GBK" w:eastAsia="方正仿宋_GBK" w:hAnsi="Arial" w:cs="Arial"/>
          <w:color w:val="000000"/>
          <w:kern w:val="0"/>
          <w:sz w:val="32"/>
          <w:szCs w:val="32"/>
        </w:rPr>
        <w:t>30</w:t>
      </w:r>
      <w:r w:rsidRPr="00C212DF">
        <w:rPr>
          <w:rFonts w:ascii="方正仿宋_GBK" w:eastAsia="方正仿宋_GBK" w:hAnsi="Arial" w:cs="Arial" w:hint="eastAsia"/>
          <w:color w:val="000000"/>
          <w:kern w:val="0"/>
          <w:sz w:val="32"/>
          <w:szCs w:val="32"/>
        </w:rPr>
        <w:t>日，记者从省政府新闻办召开的新闻发布会上获悉，《河南省社会信用条例》（以下简称《条例》）经省十三届人大常委会第十三次会议表决通过，于</w:t>
      </w:r>
      <w:r w:rsidRPr="00C212DF">
        <w:rPr>
          <w:rFonts w:ascii="方正仿宋_GBK" w:eastAsia="方正仿宋_GBK" w:hAnsi="Arial" w:cs="Arial"/>
          <w:color w:val="000000"/>
          <w:kern w:val="0"/>
          <w:sz w:val="32"/>
          <w:szCs w:val="32"/>
        </w:rPr>
        <w:t>5</w:t>
      </w:r>
      <w:r w:rsidRPr="00C212DF">
        <w:rPr>
          <w:rFonts w:ascii="方正仿宋_GBK" w:eastAsia="方正仿宋_GBK" w:hAnsi="Arial" w:cs="Arial" w:hint="eastAsia"/>
          <w:color w:val="000000"/>
          <w:kern w:val="0"/>
          <w:sz w:val="32"/>
          <w:szCs w:val="32"/>
        </w:rPr>
        <w:t>月</w:t>
      </w:r>
      <w:r w:rsidRPr="00C212DF">
        <w:rPr>
          <w:rFonts w:ascii="方正仿宋_GBK" w:eastAsia="方正仿宋_GBK" w:hAnsi="Arial" w:cs="Arial"/>
          <w:color w:val="000000"/>
          <w:kern w:val="0"/>
          <w:sz w:val="32"/>
          <w:szCs w:val="32"/>
        </w:rPr>
        <w:t>1</w:t>
      </w:r>
      <w:r w:rsidRPr="00C212DF">
        <w:rPr>
          <w:rFonts w:ascii="方正仿宋_GBK" w:eastAsia="方正仿宋_GBK" w:hAnsi="Arial" w:cs="Arial" w:hint="eastAsia"/>
          <w:color w:val="000000"/>
          <w:kern w:val="0"/>
          <w:sz w:val="32"/>
          <w:szCs w:val="32"/>
        </w:rPr>
        <w:t>日起正式施行。这是继上海之后，全国第二部省级社会信用方面的综合性法规。</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当前，社会上一些失信行为时有发生，如合同违约、商业欺诈、制假贩假、学术论文造假、法院判决不执行等问题，已成为制约经济社会高质量发展和人民追求美好生活的突出问题。与现有其他省份社会信用条例相比，《条例》力争在信用建设重点领域和关键环节有所突破和创新。</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信用主体的权益保护是人民群众最关心的问题。《条例》在信用主体权益保护方面作了以下规定：在制度层面，要求社会信用信息提供单位和信用信息共享平台应当建立健全安全管理制度，采取安全保密措施，保障信息安全；在操作层面，规定任何单位和个人，不得非法采集、加工、使用、传播、买卖、提供或者公开社会信用信息；在权利救济层面，保障信用主体知情权、信用修复权等权利，赋予信用主体一年两次免费获取自身社会信用报告的权利；在个人信用信息保护层面，规定任何单位和个人不得记录、采集、归集、披露、使用信用主体与国家和社会公共利益无关的个人隐私信息。</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市民一时忘记交纳水费、电费、燃气费、暖气费、物业费等，会不会上“黑名单”，成为联合惩戒对象</w:t>
      </w:r>
      <w:r w:rsidRPr="00C212DF">
        <w:rPr>
          <w:rFonts w:ascii="方正仿宋_GBK" w:eastAsia="方正仿宋_GBK" w:hAnsi="Arial" w:cs="Arial"/>
          <w:color w:val="000000"/>
          <w:kern w:val="0"/>
          <w:sz w:val="32"/>
          <w:szCs w:val="32"/>
        </w:rPr>
        <w:t>?</w:t>
      </w:r>
      <w:r w:rsidRPr="00C212DF">
        <w:rPr>
          <w:rFonts w:ascii="方正仿宋_GBK" w:eastAsia="方正仿宋_GBK" w:hAnsi="Arial" w:cs="Arial" w:hint="eastAsia"/>
          <w:color w:val="000000"/>
          <w:kern w:val="0"/>
          <w:sz w:val="32"/>
          <w:szCs w:val="32"/>
        </w:rPr>
        <w:t>《条例》第二十七条关于守信联合激励和失信联合惩戒对象认定标准方面，规定“未经依法确认的水电气暖、通讯、有线电视、网络等公共事业以及物业管理欠费信息，不得作为实施失信联合惩戒的依据”。</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条例》在第十三条关于公共信用信息归集共享的规定中明确，自然人违法行为轻微，并主动消除或者减轻违法行为危害后果的行政处罚信息，不向同级信用信息共享平台报送，不得作为失信联合惩戒的依据。法律、行政法规另有规定的除外。</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条例》明确了严重失信行为的范围，其中，首创性地将严重违背教育和科研诚信的行为，如国家教育考试等作弊、抄袭剽窃他人科研学术成果的行为；通过网络、报刊、信函等方式，诋毁、破坏他人声誉、信誉，造成严重后果的行为等，认定为严重失信行为，实施联合惩戒。</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条例》首次建立了滥用职权认定“黑名单”的惩罚机制，对一些国家机关工作人员滥用职权，将不应当列入“黑名单”的信用主体列入“黑名单”，损害公民合法权益的行为明确了法律责任，要求立即从名单中予以移除，给信用主体造成名誉损害的应当赔礼道歉、消除影响、恢复名誉，造成财产损失的依法承担赔偿责任；并对直接负责的主管人员和其他直接责任人员依法给予处分，构成犯罪的依法追究刑事责任。</w:t>
      </w:r>
    </w:p>
    <w:p w:rsidR="00811494" w:rsidRPr="00C212DF" w:rsidRDefault="00811494" w:rsidP="00926956">
      <w:pPr>
        <w:widowControl/>
        <w:jc w:val="left"/>
        <w:rPr>
          <w:rFonts w:ascii="方正仿宋_GBK" w:eastAsia="方正仿宋_GBK" w:hAnsi="Arial" w:cs="Arial"/>
          <w:color w:val="000000"/>
          <w:kern w:val="0"/>
          <w:sz w:val="32"/>
          <w:szCs w:val="32"/>
        </w:rPr>
      </w:pPr>
      <w:r w:rsidRPr="00C212DF">
        <w:rPr>
          <w:rFonts w:ascii="方正仿宋_GBK" w:eastAsia="方正仿宋_GBK" w:hAnsi="Arial" w:cs="Arial" w:hint="eastAsia"/>
          <w:color w:val="000000"/>
          <w:kern w:val="0"/>
          <w:sz w:val="32"/>
          <w:szCs w:val="32"/>
        </w:rPr>
        <w:t xml:space="preserve">　　另外，《条例》对不履行信用承诺的行为明确了法律责任，使违背信用承诺的法律责任与违背承诺的危害后果相适应</w:t>
      </w:r>
    </w:p>
    <w:p w:rsidR="00811494" w:rsidRPr="00C212DF" w:rsidRDefault="00811494" w:rsidP="00926956">
      <w:pPr>
        <w:jc w:val="left"/>
        <w:rPr>
          <w:rFonts w:ascii="方正仿宋_GBK" w:eastAsia="方正仿宋_GBK"/>
          <w:sz w:val="32"/>
          <w:szCs w:val="32"/>
        </w:rPr>
      </w:pPr>
    </w:p>
    <w:sectPr w:rsidR="00811494" w:rsidRPr="00C212DF" w:rsidSect="00F320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494" w:rsidRDefault="00811494" w:rsidP="00C212DF">
      <w:r>
        <w:separator/>
      </w:r>
    </w:p>
  </w:endnote>
  <w:endnote w:type="continuationSeparator" w:id="1">
    <w:p w:rsidR="00811494" w:rsidRDefault="00811494" w:rsidP="00C212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494" w:rsidRDefault="00811494" w:rsidP="00C212DF">
      <w:r>
        <w:separator/>
      </w:r>
    </w:p>
  </w:footnote>
  <w:footnote w:type="continuationSeparator" w:id="1">
    <w:p w:rsidR="00811494" w:rsidRDefault="00811494" w:rsidP="00C212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12DF"/>
    <w:rsid w:val="00252835"/>
    <w:rsid w:val="00276F8A"/>
    <w:rsid w:val="004B5B4C"/>
    <w:rsid w:val="00500216"/>
    <w:rsid w:val="006D1EA9"/>
    <w:rsid w:val="00811494"/>
    <w:rsid w:val="00926956"/>
    <w:rsid w:val="00C212DF"/>
    <w:rsid w:val="00C74CDF"/>
    <w:rsid w:val="00F32014"/>
    <w:rsid w:val="00FC335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01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212D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212DF"/>
    <w:rPr>
      <w:rFonts w:cs="Times New Roman"/>
      <w:sz w:val="18"/>
      <w:szCs w:val="18"/>
    </w:rPr>
  </w:style>
  <w:style w:type="paragraph" w:styleId="Footer">
    <w:name w:val="footer"/>
    <w:basedOn w:val="Normal"/>
    <w:link w:val="FooterChar"/>
    <w:uiPriority w:val="99"/>
    <w:semiHidden/>
    <w:rsid w:val="00C212D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212DF"/>
    <w:rPr>
      <w:rFonts w:cs="Times New Roman"/>
      <w:sz w:val="18"/>
      <w:szCs w:val="18"/>
    </w:rPr>
  </w:style>
  <w:style w:type="paragraph" w:styleId="NormalWeb">
    <w:name w:val="Normal (Web)"/>
    <w:basedOn w:val="Normal"/>
    <w:uiPriority w:val="99"/>
    <w:rsid w:val="00FC3358"/>
    <w:pPr>
      <w:widowControl/>
      <w:spacing w:before="100" w:beforeAutospacing="1" w:after="100" w:afterAutospacing="1"/>
      <w:jc w:val="left"/>
    </w:pPr>
    <w:rPr>
      <w:rFonts w:ascii="宋体" w:hAnsi="Times New Roman"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04615279">
      <w:marLeft w:val="0"/>
      <w:marRight w:val="0"/>
      <w:marTop w:val="0"/>
      <w:marBottom w:val="0"/>
      <w:divBdr>
        <w:top w:val="none" w:sz="0" w:space="0" w:color="auto"/>
        <w:left w:val="none" w:sz="0" w:space="0" w:color="auto"/>
        <w:bottom w:val="none" w:sz="0" w:space="0" w:color="auto"/>
        <w:right w:val="none" w:sz="0" w:space="0" w:color="auto"/>
      </w:divBdr>
      <w:divsChild>
        <w:div w:id="1804615213">
          <w:marLeft w:val="0"/>
          <w:marRight w:val="0"/>
          <w:marTop w:val="0"/>
          <w:marBottom w:val="0"/>
          <w:divBdr>
            <w:top w:val="none" w:sz="0" w:space="0" w:color="auto"/>
            <w:left w:val="none" w:sz="0" w:space="0" w:color="auto"/>
            <w:bottom w:val="none" w:sz="0" w:space="0" w:color="auto"/>
            <w:right w:val="none" w:sz="0" w:space="0" w:color="auto"/>
          </w:divBdr>
        </w:div>
        <w:div w:id="1804615214">
          <w:marLeft w:val="0"/>
          <w:marRight w:val="0"/>
          <w:marTop w:val="0"/>
          <w:marBottom w:val="0"/>
          <w:divBdr>
            <w:top w:val="none" w:sz="0" w:space="0" w:color="auto"/>
            <w:left w:val="none" w:sz="0" w:space="0" w:color="auto"/>
            <w:bottom w:val="none" w:sz="0" w:space="0" w:color="auto"/>
            <w:right w:val="none" w:sz="0" w:space="0" w:color="auto"/>
          </w:divBdr>
        </w:div>
        <w:div w:id="1804615215">
          <w:marLeft w:val="0"/>
          <w:marRight w:val="0"/>
          <w:marTop w:val="0"/>
          <w:marBottom w:val="0"/>
          <w:divBdr>
            <w:top w:val="none" w:sz="0" w:space="0" w:color="auto"/>
            <w:left w:val="none" w:sz="0" w:space="0" w:color="auto"/>
            <w:bottom w:val="none" w:sz="0" w:space="0" w:color="auto"/>
            <w:right w:val="none" w:sz="0" w:space="0" w:color="auto"/>
          </w:divBdr>
        </w:div>
        <w:div w:id="1804615216">
          <w:marLeft w:val="0"/>
          <w:marRight w:val="0"/>
          <w:marTop w:val="0"/>
          <w:marBottom w:val="0"/>
          <w:divBdr>
            <w:top w:val="none" w:sz="0" w:space="0" w:color="auto"/>
            <w:left w:val="none" w:sz="0" w:space="0" w:color="auto"/>
            <w:bottom w:val="none" w:sz="0" w:space="0" w:color="auto"/>
            <w:right w:val="none" w:sz="0" w:space="0" w:color="auto"/>
          </w:divBdr>
        </w:div>
        <w:div w:id="1804615217">
          <w:marLeft w:val="0"/>
          <w:marRight w:val="0"/>
          <w:marTop w:val="0"/>
          <w:marBottom w:val="0"/>
          <w:divBdr>
            <w:top w:val="none" w:sz="0" w:space="0" w:color="auto"/>
            <w:left w:val="none" w:sz="0" w:space="0" w:color="auto"/>
            <w:bottom w:val="none" w:sz="0" w:space="0" w:color="auto"/>
            <w:right w:val="none" w:sz="0" w:space="0" w:color="auto"/>
          </w:divBdr>
        </w:div>
        <w:div w:id="1804615218">
          <w:marLeft w:val="0"/>
          <w:marRight w:val="0"/>
          <w:marTop w:val="0"/>
          <w:marBottom w:val="0"/>
          <w:divBdr>
            <w:top w:val="none" w:sz="0" w:space="0" w:color="auto"/>
            <w:left w:val="none" w:sz="0" w:space="0" w:color="auto"/>
            <w:bottom w:val="none" w:sz="0" w:space="0" w:color="auto"/>
            <w:right w:val="none" w:sz="0" w:space="0" w:color="auto"/>
          </w:divBdr>
        </w:div>
        <w:div w:id="1804615219">
          <w:marLeft w:val="0"/>
          <w:marRight w:val="0"/>
          <w:marTop w:val="0"/>
          <w:marBottom w:val="0"/>
          <w:divBdr>
            <w:top w:val="none" w:sz="0" w:space="0" w:color="auto"/>
            <w:left w:val="none" w:sz="0" w:space="0" w:color="auto"/>
            <w:bottom w:val="none" w:sz="0" w:space="0" w:color="auto"/>
            <w:right w:val="none" w:sz="0" w:space="0" w:color="auto"/>
          </w:divBdr>
        </w:div>
        <w:div w:id="1804615220">
          <w:marLeft w:val="0"/>
          <w:marRight w:val="0"/>
          <w:marTop w:val="0"/>
          <w:marBottom w:val="0"/>
          <w:divBdr>
            <w:top w:val="none" w:sz="0" w:space="0" w:color="auto"/>
            <w:left w:val="none" w:sz="0" w:space="0" w:color="auto"/>
            <w:bottom w:val="none" w:sz="0" w:space="0" w:color="auto"/>
            <w:right w:val="none" w:sz="0" w:space="0" w:color="auto"/>
          </w:divBdr>
        </w:div>
        <w:div w:id="1804615221">
          <w:marLeft w:val="0"/>
          <w:marRight w:val="0"/>
          <w:marTop w:val="0"/>
          <w:marBottom w:val="0"/>
          <w:divBdr>
            <w:top w:val="none" w:sz="0" w:space="0" w:color="auto"/>
            <w:left w:val="none" w:sz="0" w:space="0" w:color="auto"/>
            <w:bottom w:val="none" w:sz="0" w:space="0" w:color="auto"/>
            <w:right w:val="none" w:sz="0" w:space="0" w:color="auto"/>
          </w:divBdr>
        </w:div>
        <w:div w:id="1804615222">
          <w:marLeft w:val="0"/>
          <w:marRight w:val="0"/>
          <w:marTop w:val="0"/>
          <w:marBottom w:val="0"/>
          <w:divBdr>
            <w:top w:val="none" w:sz="0" w:space="0" w:color="auto"/>
            <w:left w:val="none" w:sz="0" w:space="0" w:color="auto"/>
            <w:bottom w:val="none" w:sz="0" w:space="0" w:color="auto"/>
            <w:right w:val="none" w:sz="0" w:space="0" w:color="auto"/>
          </w:divBdr>
        </w:div>
        <w:div w:id="1804615223">
          <w:marLeft w:val="0"/>
          <w:marRight w:val="0"/>
          <w:marTop w:val="0"/>
          <w:marBottom w:val="0"/>
          <w:divBdr>
            <w:top w:val="none" w:sz="0" w:space="0" w:color="auto"/>
            <w:left w:val="none" w:sz="0" w:space="0" w:color="auto"/>
            <w:bottom w:val="none" w:sz="0" w:space="0" w:color="auto"/>
            <w:right w:val="none" w:sz="0" w:space="0" w:color="auto"/>
          </w:divBdr>
        </w:div>
        <w:div w:id="1804615224">
          <w:marLeft w:val="0"/>
          <w:marRight w:val="0"/>
          <w:marTop w:val="0"/>
          <w:marBottom w:val="0"/>
          <w:divBdr>
            <w:top w:val="none" w:sz="0" w:space="0" w:color="auto"/>
            <w:left w:val="none" w:sz="0" w:space="0" w:color="auto"/>
            <w:bottom w:val="none" w:sz="0" w:space="0" w:color="auto"/>
            <w:right w:val="none" w:sz="0" w:space="0" w:color="auto"/>
          </w:divBdr>
        </w:div>
        <w:div w:id="1804615225">
          <w:marLeft w:val="0"/>
          <w:marRight w:val="0"/>
          <w:marTop w:val="0"/>
          <w:marBottom w:val="0"/>
          <w:divBdr>
            <w:top w:val="none" w:sz="0" w:space="0" w:color="auto"/>
            <w:left w:val="none" w:sz="0" w:space="0" w:color="auto"/>
            <w:bottom w:val="none" w:sz="0" w:space="0" w:color="auto"/>
            <w:right w:val="none" w:sz="0" w:space="0" w:color="auto"/>
          </w:divBdr>
        </w:div>
        <w:div w:id="1804615226">
          <w:marLeft w:val="0"/>
          <w:marRight w:val="0"/>
          <w:marTop w:val="0"/>
          <w:marBottom w:val="0"/>
          <w:divBdr>
            <w:top w:val="none" w:sz="0" w:space="0" w:color="auto"/>
            <w:left w:val="none" w:sz="0" w:space="0" w:color="auto"/>
            <w:bottom w:val="none" w:sz="0" w:space="0" w:color="auto"/>
            <w:right w:val="none" w:sz="0" w:space="0" w:color="auto"/>
          </w:divBdr>
        </w:div>
        <w:div w:id="1804615227">
          <w:marLeft w:val="0"/>
          <w:marRight w:val="0"/>
          <w:marTop w:val="0"/>
          <w:marBottom w:val="0"/>
          <w:divBdr>
            <w:top w:val="none" w:sz="0" w:space="0" w:color="auto"/>
            <w:left w:val="none" w:sz="0" w:space="0" w:color="auto"/>
            <w:bottom w:val="none" w:sz="0" w:space="0" w:color="auto"/>
            <w:right w:val="none" w:sz="0" w:space="0" w:color="auto"/>
          </w:divBdr>
        </w:div>
        <w:div w:id="1804615228">
          <w:marLeft w:val="0"/>
          <w:marRight w:val="0"/>
          <w:marTop w:val="0"/>
          <w:marBottom w:val="0"/>
          <w:divBdr>
            <w:top w:val="none" w:sz="0" w:space="0" w:color="auto"/>
            <w:left w:val="none" w:sz="0" w:space="0" w:color="auto"/>
            <w:bottom w:val="none" w:sz="0" w:space="0" w:color="auto"/>
            <w:right w:val="none" w:sz="0" w:space="0" w:color="auto"/>
          </w:divBdr>
        </w:div>
        <w:div w:id="1804615229">
          <w:marLeft w:val="0"/>
          <w:marRight w:val="0"/>
          <w:marTop w:val="0"/>
          <w:marBottom w:val="0"/>
          <w:divBdr>
            <w:top w:val="none" w:sz="0" w:space="0" w:color="auto"/>
            <w:left w:val="none" w:sz="0" w:space="0" w:color="auto"/>
            <w:bottom w:val="none" w:sz="0" w:space="0" w:color="auto"/>
            <w:right w:val="none" w:sz="0" w:space="0" w:color="auto"/>
          </w:divBdr>
        </w:div>
        <w:div w:id="1804615230">
          <w:marLeft w:val="0"/>
          <w:marRight w:val="0"/>
          <w:marTop w:val="0"/>
          <w:marBottom w:val="0"/>
          <w:divBdr>
            <w:top w:val="none" w:sz="0" w:space="0" w:color="auto"/>
            <w:left w:val="none" w:sz="0" w:space="0" w:color="auto"/>
            <w:bottom w:val="none" w:sz="0" w:space="0" w:color="auto"/>
            <w:right w:val="none" w:sz="0" w:space="0" w:color="auto"/>
          </w:divBdr>
        </w:div>
        <w:div w:id="1804615231">
          <w:marLeft w:val="0"/>
          <w:marRight w:val="0"/>
          <w:marTop w:val="0"/>
          <w:marBottom w:val="0"/>
          <w:divBdr>
            <w:top w:val="none" w:sz="0" w:space="0" w:color="auto"/>
            <w:left w:val="none" w:sz="0" w:space="0" w:color="auto"/>
            <w:bottom w:val="none" w:sz="0" w:space="0" w:color="auto"/>
            <w:right w:val="none" w:sz="0" w:space="0" w:color="auto"/>
          </w:divBdr>
        </w:div>
        <w:div w:id="1804615232">
          <w:marLeft w:val="0"/>
          <w:marRight w:val="0"/>
          <w:marTop w:val="0"/>
          <w:marBottom w:val="0"/>
          <w:divBdr>
            <w:top w:val="none" w:sz="0" w:space="0" w:color="auto"/>
            <w:left w:val="none" w:sz="0" w:space="0" w:color="auto"/>
            <w:bottom w:val="none" w:sz="0" w:space="0" w:color="auto"/>
            <w:right w:val="none" w:sz="0" w:space="0" w:color="auto"/>
          </w:divBdr>
        </w:div>
        <w:div w:id="1804615233">
          <w:marLeft w:val="0"/>
          <w:marRight w:val="0"/>
          <w:marTop w:val="0"/>
          <w:marBottom w:val="0"/>
          <w:divBdr>
            <w:top w:val="none" w:sz="0" w:space="0" w:color="auto"/>
            <w:left w:val="none" w:sz="0" w:space="0" w:color="auto"/>
            <w:bottom w:val="none" w:sz="0" w:space="0" w:color="auto"/>
            <w:right w:val="none" w:sz="0" w:space="0" w:color="auto"/>
          </w:divBdr>
        </w:div>
        <w:div w:id="1804615234">
          <w:marLeft w:val="0"/>
          <w:marRight w:val="0"/>
          <w:marTop w:val="0"/>
          <w:marBottom w:val="0"/>
          <w:divBdr>
            <w:top w:val="none" w:sz="0" w:space="0" w:color="auto"/>
            <w:left w:val="none" w:sz="0" w:space="0" w:color="auto"/>
            <w:bottom w:val="none" w:sz="0" w:space="0" w:color="auto"/>
            <w:right w:val="none" w:sz="0" w:space="0" w:color="auto"/>
          </w:divBdr>
        </w:div>
        <w:div w:id="1804615235">
          <w:marLeft w:val="0"/>
          <w:marRight w:val="0"/>
          <w:marTop w:val="0"/>
          <w:marBottom w:val="0"/>
          <w:divBdr>
            <w:top w:val="none" w:sz="0" w:space="0" w:color="auto"/>
            <w:left w:val="none" w:sz="0" w:space="0" w:color="auto"/>
            <w:bottom w:val="none" w:sz="0" w:space="0" w:color="auto"/>
            <w:right w:val="none" w:sz="0" w:space="0" w:color="auto"/>
          </w:divBdr>
        </w:div>
        <w:div w:id="1804615236">
          <w:marLeft w:val="0"/>
          <w:marRight w:val="0"/>
          <w:marTop w:val="0"/>
          <w:marBottom w:val="0"/>
          <w:divBdr>
            <w:top w:val="none" w:sz="0" w:space="0" w:color="auto"/>
            <w:left w:val="none" w:sz="0" w:space="0" w:color="auto"/>
            <w:bottom w:val="none" w:sz="0" w:space="0" w:color="auto"/>
            <w:right w:val="none" w:sz="0" w:space="0" w:color="auto"/>
          </w:divBdr>
        </w:div>
        <w:div w:id="1804615237">
          <w:marLeft w:val="0"/>
          <w:marRight w:val="0"/>
          <w:marTop w:val="0"/>
          <w:marBottom w:val="0"/>
          <w:divBdr>
            <w:top w:val="none" w:sz="0" w:space="0" w:color="auto"/>
            <w:left w:val="none" w:sz="0" w:space="0" w:color="auto"/>
            <w:bottom w:val="none" w:sz="0" w:space="0" w:color="auto"/>
            <w:right w:val="none" w:sz="0" w:space="0" w:color="auto"/>
          </w:divBdr>
        </w:div>
        <w:div w:id="1804615238">
          <w:marLeft w:val="0"/>
          <w:marRight w:val="0"/>
          <w:marTop w:val="0"/>
          <w:marBottom w:val="0"/>
          <w:divBdr>
            <w:top w:val="none" w:sz="0" w:space="0" w:color="auto"/>
            <w:left w:val="none" w:sz="0" w:space="0" w:color="auto"/>
            <w:bottom w:val="none" w:sz="0" w:space="0" w:color="auto"/>
            <w:right w:val="none" w:sz="0" w:space="0" w:color="auto"/>
          </w:divBdr>
        </w:div>
        <w:div w:id="1804615239">
          <w:marLeft w:val="0"/>
          <w:marRight w:val="0"/>
          <w:marTop w:val="0"/>
          <w:marBottom w:val="0"/>
          <w:divBdr>
            <w:top w:val="none" w:sz="0" w:space="0" w:color="auto"/>
            <w:left w:val="none" w:sz="0" w:space="0" w:color="auto"/>
            <w:bottom w:val="none" w:sz="0" w:space="0" w:color="auto"/>
            <w:right w:val="none" w:sz="0" w:space="0" w:color="auto"/>
          </w:divBdr>
        </w:div>
        <w:div w:id="1804615240">
          <w:marLeft w:val="0"/>
          <w:marRight w:val="0"/>
          <w:marTop w:val="0"/>
          <w:marBottom w:val="0"/>
          <w:divBdr>
            <w:top w:val="none" w:sz="0" w:space="0" w:color="auto"/>
            <w:left w:val="none" w:sz="0" w:space="0" w:color="auto"/>
            <w:bottom w:val="none" w:sz="0" w:space="0" w:color="auto"/>
            <w:right w:val="none" w:sz="0" w:space="0" w:color="auto"/>
          </w:divBdr>
        </w:div>
        <w:div w:id="1804615241">
          <w:marLeft w:val="0"/>
          <w:marRight w:val="0"/>
          <w:marTop w:val="0"/>
          <w:marBottom w:val="0"/>
          <w:divBdr>
            <w:top w:val="none" w:sz="0" w:space="0" w:color="auto"/>
            <w:left w:val="none" w:sz="0" w:space="0" w:color="auto"/>
            <w:bottom w:val="none" w:sz="0" w:space="0" w:color="auto"/>
            <w:right w:val="none" w:sz="0" w:space="0" w:color="auto"/>
          </w:divBdr>
        </w:div>
        <w:div w:id="1804615242">
          <w:marLeft w:val="0"/>
          <w:marRight w:val="0"/>
          <w:marTop w:val="0"/>
          <w:marBottom w:val="0"/>
          <w:divBdr>
            <w:top w:val="none" w:sz="0" w:space="0" w:color="auto"/>
            <w:left w:val="none" w:sz="0" w:space="0" w:color="auto"/>
            <w:bottom w:val="none" w:sz="0" w:space="0" w:color="auto"/>
            <w:right w:val="none" w:sz="0" w:space="0" w:color="auto"/>
          </w:divBdr>
        </w:div>
        <w:div w:id="1804615243">
          <w:marLeft w:val="0"/>
          <w:marRight w:val="0"/>
          <w:marTop w:val="0"/>
          <w:marBottom w:val="0"/>
          <w:divBdr>
            <w:top w:val="none" w:sz="0" w:space="0" w:color="auto"/>
            <w:left w:val="none" w:sz="0" w:space="0" w:color="auto"/>
            <w:bottom w:val="none" w:sz="0" w:space="0" w:color="auto"/>
            <w:right w:val="none" w:sz="0" w:space="0" w:color="auto"/>
          </w:divBdr>
        </w:div>
        <w:div w:id="1804615244">
          <w:marLeft w:val="0"/>
          <w:marRight w:val="0"/>
          <w:marTop w:val="0"/>
          <w:marBottom w:val="0"/>
          <w:divBdr>
            <w:top w:val="none" w:sz="0" w:space="0" w:color="auto"/>
            <w:left w:val="none" w:sz="0" w:space="0" w:color="auto"/>
            <w:bottom w:val="none" w:sz="0" w:space="0" w:color="auto"/>
            <w:right w:val="none" w:sz="0" w:space="0" w:color="auto"/>
          </w:divBdr>
        </w:div>
        <w:div w:id="1804615245">
          <w:marLeft w:val="0"/>
          <w:marRight w:val="0"/>
          <w:marTop w:val="0"/>
          <w:marBottom w:val="0"/>
          <w:divBdr>
            <w:top w:val="none" w:sz="0" w:space="0" w:color="auto"/>
            <w:left w:val="none" w:sz="0" w:space="0" w:color="auto"/>
            <w:bottom w:val="none" w:sz="0" w:space="0" w:color="auto"/>
            <w:right w:val="none" w:sz="0" w:space="0" w:color="auto"/>
          </w:divBdr>
        </w:div>
        <w:div w:id="1804615246">
          <w:marLeft w:val="0"/>
          <w:marRight w:val="0"/>
          <w:marTop w:val="0"/>
          <w:marBottom w:val="0"/>
          <w:divBdr>
            <w:top w:val="none" w:sz="0" w:space="0" w:color="auto"/>
            <w:left w:val="none" w:sz="0" w:space="0" w:color="auto"/>
            <w:bottom w:val="none" w:sz="0" w:space="0" w:color="auto"/>
            <w:right w:val="none" w:sz="0" w:space="0" w:color="auto"/>
          </w:divBdr>
        </w:div>
        <w:div w:id="1804615247">
          <w:marLeft w:val="0"/>
          <w:marRight w:val="0"/>
          <w:marTop w:val="0"/>
          <w:marBottom w:val="0"/>
          <w:divBdr>
            <w:top w:val="none" w:sz="0" w:space="0" w:color="auto"/>
            <w:left w:val="none" w:sz="0" w:space="0" w:color="auto"/>
            <w:bottom w:val="none" w:sz="0" w:space="0" w:color="auto"/>
            <w:right w:val="none" w:sz="0" w:space="0" w:color="auto"/>
          </w:divBdr>
        </w:div>
        <w:div w:id="1804615248">
          <w:marLeft w:val="0"/>
          <w:marRight w:val="0"/>
          <w:marTop w:val="0"/>
          <w:marBottom w:val="0"/>
          <w:divBdr>
            <w:top w:val="none" w:sz="0" w:space="0" w:color="auto"/>
            <w:left w:val="none" w:sz="0" w:space="0" w:color="auto"/>
            <w:bottom w:val="none" w:sz="0" w:space="0" w:color="auto"/>
            <w:right w:val="none" w:sz="0" w:space="0" w:color="auto"/>
          </w:divBdr>
        </w:div>
        <w:div w:id="1804615249">
          <w:marLeft w:val="0"/>
          <w:marRight w:val="0"/>
          <w:marTop w:val="0"/>
          <w:marBottom w:val="0"/>
          <w:divBdr>
            <w:top w:val="none" w:sz="0" w:space="0" w:color="auto"/>
            <w:left w:val="none" w:sz="0" w:space="0" w:color="auto"/>
            <w:bottom w:val="none" w:sz="0" w:space="0" w:color="auto"/>
            <w:right w:val="none" w:sz="0" w:space="0" w:color="auto"/>
          </w:divBdr>
        </w:div>
        <w:div w:id="1804615250">
          <w:marLeft w:val="0"/>
          <w:marRight w:val="0"/>
          <w:marTop w:val="0"/>
          <w:marBottom w:val="0"/>
          <w:divBdr>
            <w:top w:val="none" w:sz="0" w:space="0" w:color="auto"/>
            <w:left w:val="none" w:sz="0" w:space="0" w:color="auto"/>
            <w:bottom w:val="none" w:sz="0" w:space="0" w:color="auto"/>
            <w:right w:val="none" w:sz="0" w:space="0" w:color="auto"/>
          </w:divBdr>
        </w:div>
        <w:div w:id="1804615251">
          <w:marLeft w:val="0"/>
          <w:marRight w:val="0"/>
          <w:marTop w:val="0"/>
          <w:marBottom w:val="0"/>
          <w:divBdr>
            <w:top w:val="none" w:sz="0" w:space="0" w:color="auto"/>
            <w:left w:val="none" w:sz="0" w:space="0" w:color="auto"/>
            <w:bottom w:val="none" w:sz="0" w:space="0" w:color="auto"/>
            <w:right w:val="none" w:sz="0" w:space="0" w:color="auto"/>
          </w:divBdr>
        </w:div>
        <w:div w:id="1804615252">
          <w:marLeft w:val="0"/>
          <w:marRight w:val="0"/>
          <w:marTop w:val="0"/>
          <w:marBottom w:val="0"/>
          <w:divBdr>
            <w:top w:val="none" w:sz="0" w:space="0" w:color="auto"/>
            <w:left w:val="none" w:sz="0" w:space="0" w:color="auto"/>
            <w:bottom w:val="none" w:sz="0" w:space="0" w:color="auto"/>
            <w:right w:val="none" w:sz="0" w:space="0" w:color="auto"/>
          </w:divBdr>
        </w:div>
        <w:div w:id="1804615253">
          <w:marLeft w:val="0"/>
          <w:marRight w:val="0"/>
          <w:marTop w:val="0"/>
          <w:marBottom w:val="0"/>
          <w:divBdr>
            <w:top w:val="none" w:sz="0" w:space="0" w:color="auto"/>
            <w:left w:val="none" w:sz="0" w:space="0" w:color="auto"/>
            <w:bottom w:val="none" w:sz="0" w:space="0" w:color="auto"/>
            <w:right w:val="none" w:sz="0" w:space="0" w:color="auto"/>
          </w:divBdr>
        </w:div>
        <w:div w:id="1804615254">
          <w:marLeft w:val="0"/>
          <w:marRight w:val="0"/>
          <w:marTop w:val="0"/>
          <w:marBottom w:val="0"/>
          <w:divBdr>
            <w:top w:val="none" w:sz="0" w:space="0" w:color="auto"/>
            <w:left w:val="none" w:sz="0" w:space="0" w:color="auto"/>
            <w:bottom w:val="none" w:sz="0" w:space="0" w:color="auto"/>
            <w:right w:val="none" w:sz="0" w:space="0" w:color="auto"/>
          </w:divBdr>
        </w:div>
        <w:div w:id="1804615255">
          <w:marLeft w:val="0"/>
          <w:marRight w:val="0"/>
          <w:marTop w:val="0"/>
          <w:marBottom w:val="0"/>
          <w:divBdr>
            <w:top w:val="none" w:sz="0" w:space="0" w:color="auto"/>
            <w:left w:val="none" w:sz="0" w:space="0" w:color="auto"/>
            <w:bottom w:val="none" w:sz="0" w:space="0" w:color="auto"/>
            <w:right w:val="none" w:sz="0" w:space="0" w:color="auto"/>
          </w:divBdr>
        </w:div>
        <w:div w:id="1804615256">
          <w:marLeft w:val="0"/>
          <w:marRight w:val="0"/>
          <w:marTop w:val="0"/>
          <w:marBottom w:val="0"/>
          <w:divBdr>
            <w:top w:val="none" w:sz="0" w:space="0" w:color="auto"/>
            <w:left w:val="none" w:sz="0" w:space="0" w:color="auto"/>
            <w:bottom w:val="none" w:sz="0" w:space="0" w:color="auto"/>
            <w:right w:val="none" w:sz="0" w:space="0" w:color="auto"/>
          </w:divBdr>
        </w:div>
        <w:div w:id="1804615257">
          <w:marLeft w:val="0"/>
          <w:marRight w:val="0"/>
          <w:marTop w:val="0"/>
          <w:marBottom w:val="0"/>
          <w:divBdr>
            <w:top w:val="none" w:sz="0" w:space="0" w:color="auto"/>
            <w:left w:val="none" w:sz="0" w:space="0" w:color="auto"/>
            <w:bottom w:val="none" w:sz="0" w:space="0" w:color="auto"/>
            <w:right w:val="none" w:sz="0" w:space="0" w:color="auto"/>
          </w:divBdr>
        </w:div>
        <w:div w:id="1804615258">
          <w:marLeft w:val="0"/>
          <w:marRight w:val="0"/>
          <w:marTop w:val="0"/>
          <w:marBottom w:val="0"/>
          <w:divBdr>
            <w:top w:val="none" w:sz="0" w:space="0" w:color="auto"/>
            <w:left w:val="none" w:sz="0" w:space="0" w:color="auto"/>
            <w:bottom w:val="none" w:sz="0" w:space="0" w:color="auto"/>
            <w:right w:val="none" w:sz="0" w:space="0" w:color="auto"/>
          </w:divBdr>
        </w:div>
        <w:div w:id="1804615259">
          <w:marLeft w:val="0"/>
          <w:marRight w:val="0"/>
          <w:marTop w:val="0"/>
          <w:marBottom w:val="0"/>
          <w:divBdr>
            <w:top w:val="none" w:sz="0" w:space="0" w:color="auto"/>
            <w:left w:val="none" w:sz="0" w:space="0" w:color="auto"/>
            <w:bottom w:val="none" w:sz="0" w:space="0" w:color="auto"/>
            <w:right w:val="none" w:sz="0" w:space="0" w:color="auto"/>
          </w:divBdr>
        </w:div>
        <w:div w:id="1804615260">
          <w:marLeft w:val="0"/>
          <w:marRight w:val="0"/>
          <w:marTop w:val="0"/>
          <w:marBottom w:val="0"/>
          <w:divBdr>
            <w:top w:val="none" w:sz="0" w:space="0" w:color="auto"/>
            <w:left w:val="none" w:sz="0" w:space="0" w:color="auto"/>
            <w:bottom w:val="none" w:sz="0" w:space="0" w:color="auto"/>
            <w:right w:val="none" w:sz="0" w:space="0" w:color="auto"/>
          </w:divBdr>
        </w:div>
        <w:div w:id="1804615261">
          <w:marLeft w:val="0"/>
          <w:marRight w:val="0"/>
          <w:marTop w:val="0"/>
          <w:marBottom w:val="0"/>
          <w:divBdr>
            <w:top w:val="none" w:sz="0" w:space="0" w:color="auto"/>
            <w:left w:val="none" w:sz="0" w:space="0" w:color="auto"/>
            <w:bottom w:val="none" w:sz="0" w:space="0" w:color="auto"/>
            <w:right w:val="none" w:sz="0" w:space="0" w:color="auto"/>
          </w:divBdr>
        </w:div>
        <w:div w:id="1804615262">
          <w:marLeft w:val="0"/>
          <w:marRight w:val="0"/>
          <w:marTop w:val="0"/>
          <w:marBottom w:val="0"/>
          <w:divBdr>
            <w:top w:val="none" w:sz="0" w:space="0" w:color="auto"/>
            <w:left w:val="none" w:sz="0" w:space="0" w:color="auto"/>
            <w:bottom w:val="none" w:sz="0" w:space="0" w:color="auto"/>
            <w:right w:val="none" w:sz="0" w:space="0" w:color="auto"/>
          </w:divBdr>
        </w:div>
        <w:div w:id="1804615263">
          <w:marLeft w:val="0"/>
          <w:marRight w:val="0"/>
          <w:marTop w:val="0"/>
          <w:marBottom w:val="0"/>
          <w:divBdr>
            <w:top w:val="none" w:sz="0" w:space="0" w:color="auto"/>
            <w:left w:val="none" w:sz="0" w:space="0" w:color="auto"/>
            <w:bottom w:val="none" w:sz="0" w:space="0" w:color="auto"/>
            <w:right w:val="none" w:sz="0" w:space="0" w:color="auto"/>
          </w:divBdr>
        </w:div>
        <w:div w:id="1804615264">
          <w:marLeft w:val="0"/>
          <w:marRight w:val="0"/>
          <w:marTop w:val="0"/>
          <w:marBottom w:val="0"/>
          <w:divBdr>
            <w:top w:val="none" w:sz="0" w:space="0" w:color="auto"/>
            <w:left w:val="none" w:sz="0" w:space="0" w:color="auto"/>
            <w:bottom w:val="none" w:sz="0" w:space="0" w:color="auto"/>
            <w:right w:val="none" w:sz="0" w:space="0" w:color="auto"/>
          </w:divBdr>
        </w:div>
        <w:div w:id="1804615265">
          <w:marLeft w:val="0"/>
          <w:marRight w:val="0"/>
          <w:marTop w:val="0"/>
          <w:marBottom w:val="0"/>
          <w:divBdr>
            <w:top w:val="none" w:sz="0" w:space="0" w:color="auto"/>
            <w:left w:val="none" w:sz="0" w:space="0" w:color="auto"/>
            <w:bottom w:val="none" w:sz="0" w:space="0" w:color="auto"/>
            <w:right w:val="none" w:sz="0" w:space="0" w:color="auto"/>
          </w:divBdr>
        </w:div>
        <w:div w:id="1804615266">
          <w:marLeft w:val="0"/>
          <w:marRight w:val="0"/>
          <w:marTop w:val="0"/>
          <w:marBottom w:val="0"/>
          <w:divBdr>
            <w:top w:val="none" w:sz="0" w:space="0" w:color="auto"/>
            <w:left w:val="none" w:sz="0" w:space="0" w:color="auto"/>
            <w:bottom w:val="none" w:sz="0" w:space="0" w:color="auto"/>
            <w:right w:val="none" w:sz="0" w:space="0" w:color="auto"/>
          </w:divBdr>
        </w:div>
        <w:div w:id="1804615267">
          <w:marLeft w:val="0"/>
          <w:marRight w:val="0"/>
          <w:marTop w:val="0"/>
          <w:marBottom w:val="0"/>
          <w:divBdr>
            <w:top w:val="none" w:sz="0" w:space="0" w:color="auto"/>
            <w:left w:val="none" w:sz="0" w:space="0" w:color="auto"/>
            <w:bottom w:val="none" w:sz="0" w:space="0" w:color="auto"/>
            <w:right w:val="none" w:sz="0" w:space="0" w:color="auto"/>
          </w:divBdr>
        </w:div>
        <w:div w:id="1804615268">
          <w:marLeft w:val="0"/>
          <w:marRight w:val="0"/>
          <w:marTop w:val="0"/>
          <w:marBottom w:val="0"/>
          <w:divBdr>
            <w:top w:val="none" w:sz="0" w:space="0" w:color="auto"/>
            <w:left w:val="none" w:sz="0" w:space="0" w:color="auto"/>
            <w:bottom w:val="none" w:sz="0" w:space="0" w:color="auto"/>
            <w:right w:val="none" w:sz="0" w:space="0" w:color="auto"/>
          </w:divBdr>
        </w:div>
        <w:div w:id="1804615269">
          <w:marLeft w:val="0"/>
          <w:marRight w:val="0"/>
          <w:marTop w:val="0"/>
          <w:marBottom w:val="0"/>
          <w:divBdr>
            <w:top w:val="none" w:sz="0" w:space="0" w:color="auto"/>
            <w:left w:val="none" w:sz="0" w:space="0" w:color="auto"/>
            <w:bottom w:val="none" w:sz="0" w:space="0" w:color="auto"/>
            <w:right w:val="none" w:sz="0" w:space="0" w:color="auto"/>
          </w:divBdr>
        </w:div>
        <w:div w:id="1804615270">
          <w:marLeft w:val="0"/>
          <w:marRight w:val="0"/>
          <w:marTop w:val="0"/>
          <w:marBottom w:val="0"/>
          <w:divBdr>
            <w:top w:val="none" w:sz="0" w:space="0" w:color="auto"/>
            <w:left w:val="none" w:sz="0" w:space="0" w:color="auto"/>
            <w:bottom w:val="none" w:sz="0" w:space="0" w:color="auto"/>
            <w:right w:val="none" w:sz="0" w:space="0" w:color="auto"/>
          </w:divBdr>
        </w:div>
        <w:div w:id="1804615271">
          <w:marLeft w:val="0"/>
          <w:marRight w:val="0"/>
          <w:marTop w:val="0"/>
          <w:marBottom w:val="0"/>
          <w:divBdr>
            <w:top w:val="none" w:sz="0" w:space="0" w:color="auto"/>
            <w:left w:val="none" w:sz="0" w:space="0" w:color="auto"/>
            <w:bottom w:val="none" w:sz="0" w:space="0" w:color="auto"/>
            <w:right w:val="none" w:sz="0" w:space="0" w:color="auto"/>
          </w:divBdr>
        </w:div>
        <w:div w:id="1804615272">
          <w:marLeft w:val="0"/>
          <w:marRight w:val="0"/>
          <w:marTop w:val="0"/>
          <w:marBottom w:val="0"/>
          <w:divBdr>
            <w:top w:val="none" w:sz="0" w:space="0" w:color="auto"/>
            <w:left w:val="none" w:sz="0" w:space="0" w:color="auto"/>
            <w:bottom w:val="none" w:sz="0" w:space="0" w:color="auto"/>
            <w:right w:val="none" w:sz="0" w:space="0" w:color="auto"/>
          </w:divBdr>
        </w:div>
        <w:div w:id="1804615273">
          <w:marLeft w:val="0"/>
          <w:marRight w:val="0"/>
          <w:marTop w:val="0"/>
          <w:marBottom w:val="0"/>
          <w:divBdr>
            <w:top w:val="none" w:sz="0" w:space="0" w:color="auto"/>
            <w:left w:val="none" w:sz="0" w:space="0" w:color="auto"/>
            <w:bottom w:val="none" w:sz="0" w:space="0" w:color="auto"/>
            <w:right w:val="none" w:sz="0" w:space="0" w:color="auto"/>
          </w:divBdr>
        </w:div>
        <w:div w:id="1804615274">
          <w:marLeft w:val="0"/>
          <w:marRight w:val="0"/>
          <w:marTop w:val="0"/>
          <w:marBottom w:val="0"/>
          <w:divBdr>
            <w:top w:val="none" w:sz="0" w:space="0" w:color="auto"/>
            <w:left w:val="none" w:sz="0" w:space="0" w:color="auto"/>
            <w:bottom w:val="none" w:sz="0" w:space="0" w:color="auto"/>
            <w:right w:val="none" w:sz="0" w:space="0" w:color="auto"/>
          </w:divBdr>
        </w:div>
        <w:div w:id="1804615275">
          <w:marLeft w:val="0"/>
          <w:marRight w:val="0"/>
          <w:marTop w:val="0"/>
          <w:marBottom w:val="0"/>
          <w:divBdr>
            <w:top w:val="none" w:sz="0" w:space="0" w:color="auto"/>
            <w:left w:val="none" w:sz="0" w:space="0" w:color="auto"/>
            <w:bottom w:val="none" w:sz="0" w:space="0" w:color="auto"/>
            <w:right w:val="none" w:sz="0" w:space="0" w:color="auto"/>
          </w:divBdr>
        </w:div>
        <w:div w:id="1804615276">
          <w:marLeft w:val="0"/>
          <w:marRight w:val="0"/>
          <w:marTop w:val="0"/>
          <w:marBottom w:val="0"/>
          <w:divBdr>
            <w:top w:val="none" w:sz="0" w:space="0" w:color="auto"/>
            <w:left w:val="none" w:sz="0" w:space="0" w:color="auto"/>
            <w:bottom w:val="none" w:sz="0" w:space="0" w:color="auto"/>
            <w:right w:val="none" w:sz="0" w:space="0" w:color="auto"/>
          </w:divBdr>
        </w:div>
        <w:div w:id="1804615277">
          <w:marLeft w:val="0"/>
          <w:marRight w:val="0"/>
          <w:marTop w:val="0"/>
          <w:marBottom w:val="0"/>
          <w:divBdr>
            <w:top w:val="none" w:sz="0" w:space="0" w:color="auto"/>
            <w:left w:val="none" w:sz="0" w:space="0" w:color="auto"/>
            <w:bottom w:val="none" w:sz="0" w:space="0" w:color="auto"/>
            <w:right w:val="none" w:sz="0" w:space="0" w:color="auto"/>
          </w:divBdr>
        </w:div>
        <w:div w:id="1804615278">
          <w:marLeft w:val="0"/>
          <w:marRight w:val="0"/>
          <w:marTop w:val="0"/>
          <w:marBottom w:val="0"/>
          <w:divBdr>
            <w:top w:val="none" w:sz="0" w:space="0" w:color="auto"/>
            <w:left w:val="none" w:sz="0" w:space="0" w:color="auto"/>
            <w:bottom w:val="none" w:sz="0" w:space="0" w:color="auto"/>
            <w:right w:val="none" w:sz="0" w:space="0" w:color="auto"/>
          </w:divBdr>
        </w:div>
        <w:div w:id="1804615280">
          <w:marLeft w:val="0"/>
          <w:marRight w:val="0"/>
          <w:marTop w:val="0"/>
          <w:marBottom w:val="0"/>
          <w:divBdr>
            <w:top w:val="none" w:sz="0" w:space="0" w:color="auto"/>
            <w:left w:val="none" w:sz="0" w:space="0" w:color="auto"/>
            <w:bottom w:val="none" w:sz="0" w:space="0" w:color="auto"/>
            <w:right w:val="none" w:sz="0" w:space="0" w:color="auto"/>
          </w:divBdr>
        </w:div>
        <w:div w:id="1804615281">
          <w:marLeft w:val="0"/>
          <w:marRight w:val="0"/>
          <w:marTop w:val="0"/>
          <w:marBottom w:val="0"/>
          <w:divBdr>
            <w:top w:val="none" w:sz="0" w:space="0" w:color="auto"/>
            <w:left w:val="none" w:sz="0" w:space="0" w:color="auto"/>
            <w:bottom w:val="none" w:sz="0" w:space="0" w:color="auto"/>
            <w:right w:val="none" w:sz="0" w:space="0" w:color="auto"/>
          </w:divBdr>
        </w:div>
        <w:div w:id="1804615282">
          <w:marLeft w:val="0"/>
          <w:marRight w:val="0"/>
          <w:marTop w:val="0"/>
          <w:marBottom w:val="0"/>
          <w:divBdr>
            <w:top w:val="none" w:sz="0" w:space="0" w:color="auto"/>
            <w:left w:val="none" w:sz="0" w:space="0" w:color="auto"/>
            <w:bottom w:val="none" w:sz="0" w:space="0" w:color="auto"/>
            <w:right w:val="none" w:sz="0" w:space="0" w:color="auto"/>
          </w:divBdr>
        </w:div>
        <w:div w:id="1804615283">
          <w:marLeft w:val="0"/>
          <w:marRight w:val="0"/>
          <w:marTop w:val="0"/>
          <w:marBottom w:val="0"/>
          <w:divBdr>
            <w:top w:val="none" w:sz="0" w:space="0" w:color="auto"/>
            <w:left w:val="none" w:sz="0" w:space="0" w:color="auto"/>
            <w:bottom w:val="none" w:sz="0" w:space="0" w:color="auto"/>
            <w:right w:val="none" w:sz="0" w:space="0" w:color="auto"/>
          </w:divBdr>
        </w:div>
        <w:div w:id="1804615284">
          <w:marLeft w:val="0"/>
          <w:marRight w:val="0"/>
          <w:marTop w:val="0"/>
          <w:marBottom w:val="0"/>
          <w:divBdr>
            <w:top w:val="none" w:sz="0" w:space="0" w:color="auto"/>
            <w:left w:val="none" w:sz="0" w:space="0" w:color="auto"/>
            <w:bottom w:val="none" w:sz="0" w:space="0" w:color="auto"/>
            <w:right w:val="none" w:sz="0" w:space="0" w:color="auto"/>
          </w:divBdr>
        </w:div>
        <w:div w:id="1804615285">
          <w:marLeft w:val="0"/>
          <w:marRight w:val="0"/>
          <w:marTop w:val="0"/>
          <w:marBottom w:val="0"/>
          <w:divBdr>
            <w:top w:val="none" w:sz="0" w:space="0" w:color="auto"/>
            <w:left w:val="none" w:sz="0" w:space="0" w:color="auto"/>
            <w:bottom w:val="none" w:sz="0" w:space="0" w:color="auto"/>
            <w:right w:val="none" w:sz="0" w:space="0" w:color="auto"/>
          </w:divBdr>
        </w:div>
        <w:div w:id="1804615286">
          <w:marLeft w:val="0"/>
          <w:marRight w:val="0"/>
          <w:marTop w:val="0"/>
          <w:marBottom w:val="0"/>
          <w:divBdr>
            <w:top w:val="none" w:sz="0" w:space="0" w:color="auto"/>
            <w:left w:val="none" w:sz="0" w:space="0" w:color="auto"/>
            <w:bottom w:val="none" w:sz="0" w:space="0" w:color="auto"/>
            <w:right w:val="none" w:sz="0" w:space="0" w:color="auto"/>
          </w:divBdr>
        </w:div>
        <w:div w:id="1804615287">
          <w:marLeft w:val="0"/>
          <w:marRight w:val="0"/>
          <w:marTop w:val="0"/>
          <w:marBottom w:val="0"/>
          <w:divBdr>
            <w:top w:val="none" w:sz="0" w:space="0" w:color="auto"/>
            <w:left w:val="none" w:sz="0" w:space="0" w:color="auto"/>
            <w:bottom w:val="none" w:sz="0" w:space="0" w:color="auto"/>
            <w:right w:val="none" w:sz="0" w:space="0" w:color="auto"/>
          </w:divBdr>
        </w:div>
        <w:div w:id="1804615288">
          <w:marLeft w:val="0"/>
          <w:marRight w:val="0"/>
          <w:marTop w:val="0"/>
          <w:marBottom w:val="0"/>
          <w:divBdr>
            <w:top w:val="none" w:sz="0" w:space="0" w:color="auto"/>
            <w:left w:val="none" w:sz="0" w:space="0" w:color="auto"/>
            <w:bottom w:val="none" w:sz="0" w:space="0" w:color="auto"/>
            <w:right w:val="none" w:sz="0" w:space="0" w:color="auto"/>
          </w:divBdr>
        </w:div>
        <w:div w:id="1804615289">
          <w:marLeft w:val="0"/>
          <w:marRight w:val="0"/>
          <w:marTop w:val="0"/>
          <w:marBottom w:val="0"/>
          <w:divBdr>
            <w:top w:val="none" w:sz="0" w:space="0" w:color="auto"/>
            <w:left w:val="none" w:sz="0" w:space="0" w:color="auto"/>
            <w:bottom w:val="none" w:sz="0" w:space="0" w:color="auto"/>
            <w:right w:val="none" w:sz="0" w:space="0" w:color="auto"/>
          </w:divBdr>
        </w:div>
        <w:div w:id="1804615290">
          <w:marLeft w:val="0"/>
          <w:marRight w:val="0"/>
          <w:marTop w:val="0"/>
          <w:marBottom w:val="0"/>
          <w:divBdr>
            <w:top w:val="none" w:sz="0" w:space="0" w:color="auto"/>
            <w:left w:val="none" w:sz="0" w:space="0" w:color="auto"/>
            <w:bottom w:val="none" w:sz="0" w:space="0" w:color="auto"/>
            <w:right w:val="none" w:sz="0" w:space="0" w:color="auto"/>
          </w:divBdr>
        </w:div>
        <w:div w:id="1804615291">
          <w:marLeft w:val="0"/>
          <w:marRight w:val="0"/>
          <w:marTop w:val="0"/>
          <w:marBottom w:val="0"/>
          <w:divBdr>
            <w:top w:val="none" w:sz="0" w:space="0" w:color="auto"/>
            <w:left w:val="none" w:sz="0" w:space="0" w:color="auto"/>
            <w:bottom w:val="none" w:sz="0" w:space="0" w:color="auto"/>
            <w:right w:val="none" w:sz="0" w:space="0" w:color="auto"/>
          </w:divBdr>
        </w:div>
        <w:div w:id="1804615292">
          <w:marLeft w:val="0"/>
          <w:marRight w:val="0"/>
          <w:marTop w:val="0"/>
          <w:marBottom w:val="0"/>
          <w:divBdr>
            <w:top w:val="none" w:sz="0" w:space="0" w:color="auto"/>
            <w:left w:val="none" w:sz="0" w:space="0" w:color="auto"/>
            <w:bottom w:val="none" w:sz="0" w:space="0" w:color="auto"/>
            <w:right w:val="none" w:sz="0" w:space="0" w:color="auto"/>
          </w:divBdr>
        </w:div>
        <w:div w:id="1804615293">
          <w:marLeft w:val="0"/>
          <w:marRight w:val="0"/>
          <w:marTop w:val="0"/>
          <w:marBottom w:val="0"/>
          <w:divBdr>
            <w:top w:val="none" w:sz="0" w:space="0" w:color="auto"/>
            <w:left w:val="none" w:sz="0" w:space="0" w:color="auto"/>
            <w:bottom w:val="none" w:sz="0" w:space="0" w:color="auto"/>
            <w:right w:val="none" w:sz="0" w:space="0" w:color="auto"/>
          </w:divBdr>
        </w:div>
        <w:div w:id="1804615294">
          <w:marLeft w:val="0"/>
          <w:marRight w:val="0"/>
          <w:marTop w:val="0"/>
          <w:marBottom w:val="0"/>
          <w:divBdr>
            <w:top w:val="none" w:sz="0" w:space="0" w:color="auto"/>
            <w:left w:val="none" w:sz="0" w:space="0" w:color="auto"/>
            <w:bottom w:val="none" w:sz="0" w:space="0" w:color="auto"/>
            <w:right w:val="none" w:sz="0" w:space="0" w:color="auto"/>
          </w:divBdr>
        </w:div>
        <w:div w:id="1804615295">
          <w:marLeft w:val="0"/>
          <w:marRight w:val="0"/>
          <w:marTop w:val="0"/>
          <w:marBottom w:val="0"/>
          <w:divBdr>
            <w:top w:val="none" w:sz="0" w:space="0" w:color="auto"/>
            <w:left w:val="none" w:sz="0" w:space="0" w:color="auto"/>
            <w:bottom w:val="none" w:sz="0" w:space="0" w:color="auto"/>
            <w:right w:val="none" w:sz="0" w:space="0" w:color="auto"/>
          </w:divBdr>
        </w:div>
        <w:div w:id="1804615296">
          <w:marLeft w:val="0"/>
          <w:marRight w:val="0"/>
          <w:marTop w:val="0"/>
          <w:marBottom w:val="0"/>
          <w:divBdr>
            <w:top w:val="none" w:sz="0" w:space="0" w:color="auto"/>
            <w:left w:val="none" w:sz="0" w:space="0" w:color="auto"/>
            <w:bottom w:val="none" w:sz="0" w:space="0" w:color="auto"/>
            <w:right w:val="none" w:sz="0" w:space="0" w:color="auto"/>
          </w:divBdr>
        </w:div>
        <w:div w:id="1804615297">
          <w:marLeft w:val="0"/>
          <w:marRight w:val="0"/>
          <w:marTop w:val="0"/>
          <w:marBottom w:val="0"/>
          <w:divBdr>
            <w:top w:val="none" w:sz="0" w:space="0" w:color="auto"/>
            <w:left w:val="none" w:sz="0" w:space="0" w:color="auto"/>
            <w:bottom w:val="none" w:sz="0" w:space="0" w:color="auto"/>
            <w:right w:val="none" w:sz="0" w:space="0" w:color="auto"/>
          </w:divBdr>
        </w:div>
        <w:div w:id="1804615298">
          <w:marLeft w:val="0"/>
          <w:marRight w:val="0"/>
          <w:marTop w:val="0"/>
          <w:marBottom w:val="0"/>
          <w:divBdr>
            <w:top w:val="none" w:sz="0" w:space="0" w:color="auto"/>
            <w:left w:val="none" w:sz="0" w:space="0" w:color="auto"/>
            <w:bottom w:val="none" w:sz="0" w:space="0" w:color="auto"/>
            <w:right w:val="none" w:sz="0" w:space="0" w:color="auto"/>
          </w:divBdr>
        </w:div>
        <w:div w:id="1804615299">
          <w:marLeft w:val="0"/>
          <w:marRight w:val="0"/>
          <w:marTop w:val="0"/>
          <w:marBottom w:val="0"/>
          <w:divBdr>
            <w:top w:val="none" w:sz="0" w:space="0" w:color="auto"/>
            <w:left w:val="none" w:sz="0" w:space="0" w:color="auto"/>
            <w:bottom w:val="none" w:sz="0" w:space="0" w:color="auto"/>
            <w:right w:val="none" w:sz="0" w:space="0" w:color="auto"/>
          </w:divBdr>
        </w:div>
        <w:div w:id="1804615300">
          <w:marLeft w:val="0"/>
          <w:marRight w:val="0"/>
          <w:marTop w:val="0"/>
          <w:marBottom w:val="0"/>
          <w:divBdr>
            <w:top w:val="none" w:sz="0" w:space="0" w:color="auto"/>
            <w:left w:val="none" w:sz="0" w:space="0" w:color="auto"/>
            <w:bottom w:val="none" w:sz="0" w:space="0" w:color="auto"/>
            <w:right w:val="none" w:sz="0" w:space="0" w:color="auto"/>
          </w:divBdr>
        </w:div>
        <w:div w:id="1804615301">
          <w:marLeft w:val="0"/>
          <w:marRight w:val="0"/>
          <w:marTop w:val="0"/>
          <w:marBottom w:val="0"/>
          <w:divBdr>
            <w:top w:val="none" w:sz="0" w:space="0" w:color="auto"/>
            <w:left w:val="none" w:sz="0" w:space="0" w:color="auto"/>
            <w:bottom w:val="none" w:sz="0" w:space="0" w:color="auto"/>
            <w:right w:val="none" w:sz="0" w:space="0" w:color="auto"/>
          </w:divBdr>
        </w:div>
        <w:div w:id="1804615302">
          <w:marLeft w:val="0"/>
          <w:marRight w:val="0"/>
          <w:marTop w:val="0"/>
          <w:marBottom w:val="0"/>
          <w:divBdr>
            <w:top w:val="none" w:sz="0" w:space="0" w:color="auto"/>
            <w:left w:val="none" w:sz="0" w:space="0" w:color="auto"/>
            <w:bottom w:val="none" w:sz="0" w:space="0" w:color="auto"/>
            <w:right w:val="none" w:sz="0" w:space="0" w:color="auto"/>
          </w:divBdr>
        </w:div>
        <w:div w:id="1804615303">
          <w:marLeft w:val="0"/>
          <w:marRight w:val="0"/>
          <w:marTop w:val="0"/>
          <w:marBottom w:val="0"/>
          <w:divBdr>
            <w:top w:val="none" w:sz="0" w:space="0" w:color="auto"/>
            <w:left w:val="none" w:sz="0" w:space="0" w:color="auto"/>
            <w:bottom w:val="none" w:sz="0" w:space="0" w:color="auto"/>
            <w:right w:val="none" w:sz="0" w:space="0" w:color="auto"/>
          </w:divBdr>
        </w:div>
        <w:div w:id="1804615304">
          <w:marLeft w:val="0"/>
          <w:marRight w:val="0"/>
          <w:marTop w:val="0"/>
          <w:marBottom w:val="0"/>
          <w:divBdr>
            <w:top w:val="none" w:sz="0" w:space="0" w:color="auto"/>
            <w:left w:val="none" w:sz="0" w:space="0" w:color="auto"/>
            <w:bottom w:val="none" w:sz="0" w:space="0" w:color="auto"/>
            <w:right w:val="none" w:sz="0" w:space="0" w:color="auto"/>
          </w:divBdr>
        </w:div>
        <w:div w:id="1804615305">
          <w:marLeft w:val="0"/>
          <w:marRight w:val="0"/>
          <w:marTop w:val="0"/>
          <w:marBottom w:val="0"/>
          <w:divBdr>
            <w:top w:val="none" w:sz="0" w:space="0" w:color="auto"/>
            <w:left w:val="none" w:sz="0" w:space="0" w:color="auto"/>
            <w:bottom w:val="none" w:sz="0" w:space="0" w:color="auto"/>
            <w:right w:val="none" w:sz="0" w:space="0" w:color="auto"/>
          </w:divBdr>
        </w:div>
        <w:div w:id="1804615306">
          <w:marLeft w:val="0"/>
          <w:marRight w:val="0"/>
          <w:marTop w:val="0"/>
          <w:marBottom w:val="0"/>
          <w:divBdr>
            <w:top w:val="none" w:sz="0" w:space="0" w:color="auto"/>
            <w:left w:val="none" w:sz="0" w:space="0" w:color="auto"/>
            <w:bottom w:val="none" w:sz="0" w:space="0" w:color="auto"/>
            <w:right w:val="none" w:sz="0" w:space="0" w:color="auto"/>
          </w:divBdr>
        </w:div>
        <w:div w:id="1804615307">
          <w:marLeft w:val="0"/>
          <w:marRight w:val="0"/>
          <w:marTop w:val="0"/>
          <w:marBottom w:val="0"/>
          <w:divBdr>
            <w:top w:val="none" w:sz="0" w:space="0" w:color="auto"/>
            <w:left w:val="none" w:sz="0" w:space="0" w:color="auto"/>
            <w:bottom w:val="none" w:sz="0" w:space="0" w:color="auto"/>
            <w:right w:val="none" w:sz="0" w:space="0" w:color="auto"/>
          </w:divBdr>
        </w:div>
        <w:div w:id="1804615308">
          <w:marLeft w:val="0"/>
          <w:marRight w:val="0"/>
          <w:marTop w:val="0"/>
          <w:marBottom w:val="0"/>
          <w:divBdr>
            <w:top w:val="none" w:sz="0" w:space="0" w:color="auto"/>
            <w:left w:val="none" w:sz="0" w:space="0" w:color="auto"/>
            <w:bottom w:val="none" w:sz="0" w:space="0" w:color="auto"/>
            <w:right w:val="none" w:sz="0" w:space="0" w:color="auto"/>
          </w:divBdr>
        </w:div>
        <w:div w:id="1804615309">
          <w:marLeft w:val="0"/>
          <w:marRight w:val="0"/>
          <w:marTop w:val="0"/>
          <w:marBottom w:val="0"/>
          <w:divBdr>
            <w:top w:val="none" w:sz="0" w:space="0" w:color="auto"/>
            <w:left w:val="none" w:sz="0" w:space="0" w:color="auto"/>
            <w:bottom w:val="none" w:sz="0" w:space="0" w:color="auto"/>
            <w:right w:val="none" w:sz="0" w:space="0" w:color="auto"/>
          </w:divBdr>
        </w:div>
        <w:div w:id="1804615310">
          <w:marLeft w:val="0"/>
          <w:marRight w:val="0"/>
          <w:marTop w:val="0"/>
          <w:marBottom w:val="0"/>
          <w:divBdr>
            <w:top w:val="none" w:sz="0" w:space="0" w:color="auto"/>
            <w:left w:val="none" w:sz="0" w:space="0" w:color="auto"/>
            <w:bottom w:val="none" w:sz="0" w:space="0" w:color="auto"/>
            <w:right w:val="none" w:sz="0" w:space="0" w:color="auto"/>
          </w:divBdr>
        </w:div>
        <w:div w:id="1804615311">
          <w:marLeft w:val="0"/>
          <w:marRight w:val="0"/>
          <w:marTop w:val="0"/>
          <w:marBottom w:val="0"/>
          <w:divBdr>
            <w:top w:val="none" w:sz="0" w:space="0" w:color="auto"/>
            <w:left w:val="none" w:sz="0" w:space="0" w:color="auto"/>
            <w:bottom w:val="none" w:sz="0" w:space="0" w:color="auto"/>
            <w:right w:val="none" w:sz="0" w:space="0" w:color="auto"/>
          </w:divBdr>
        </w:div>
        <w:div w:id="1804615312">
          <w:marLeft w:val="0"/>
          <w:marRight w:val="0"/>
          <w:marTop w:val="0"/>
          <w:marBottom w:val="0"/>
          <w:divBdr>
            <w:top w:val="none" w:sz="0" w:space="0" w:color="auto"/>
            <w:left w:val="none" w:sz="0" w:space="0" w:color="auto"/>
            <w:bottom w:val="none" w:sz="0" w:space="0" w:color="auto"/>
            <w:right w:val="none" w:sz="0" w:space="0" w:color="auto"/>
          </w:divBdr>
        </w:div>
        <w:div w:id="1804615313">
          <w:marLeft w:val="0"/>
          <w:marRight w:val="0"/>
          <w:marTop w:val="0"/>
          <w:marBottom w:val="0"/>
          <w:divBdr>
            <w:top w:val="none" w:sz="0" w:space="0" w:color="auto"/>
            <w:left w:val="none" w:sz="0" w:space="0" w:color="auto"/>
            <w:bottom w:val="none" w:sz="0" w:space="0" w:color="auto"/>
            <w:right w:val="none" w:sz="0" w:space="0" w:color="auto"/>
          </w:divBdr>
        </w:div>
        <w:div w:id="1804615314">
          <w:marLeft w:val="0"/>
          <w:marRight w:val="0"/>
          <w:marTop w:val="0"/>
          <w:marBottom w:val="0"/>
          <w:divBdr>
            <w:top w:val="none" w:sz="0" w:space="0" w:color="auto"/>
            <w:left w:val="none" w:sz="0" w:space="0" w:color="auto"/>
            <w:bottom w:val="none" w:sz="0" w:space="0" w:color="auto"/>
            <w:right w:val="none" w:sz="0" w:space="0" w:color="auto"/>
          </w:divBdr>
        </w:div>
        <w:div w:id="1804615315">
          <w:marLeft w:val="0"/>
          <w:marRight w:val="0"/>
          <w:marTop w:val="0"/>
          <w:marBottom w:val="0"/>
          <w:divBdr>
            <w:top w:val="none" w:sz="0" w:space="0" w:color="auto"/>
            <w:left w:val="none" w:sz="0" w:space="0" w:color="auto"/>
            <w:bottom w:val="none" w:sz="0" w:space="0" w:color="auto"/>
            <w:right w:val="none" w:sz="0" w:space="0" w:color="auto"/>
          </w:divBdr>
        </w:div>
        <w:div w:id="1804615316">
          <w:marLeft w:val="0"/>
          <w:marRight w:val="0"/>
          <w:marTop w:val="0"/>
          <w:marBottom w:val="0"/>
          <w:divBdr>
            <w:top w:val="none" w:sz="0" w:space="0" w:color="auto"/>
            <w:left w:val="none" w:sz="0" w:space="0" w:color="auto"/>
            <w:bottom w:val="none" w:sz="0" w:space="0" w:color="auto"/>
            <w:right w:val="none" w:sz="0" w:space="0" w:color="auto"/>
          </w:divBdr>
        </w:div>
        <w:div w:id="1804615317">
          <w:marLeft w:val="0"/>
          <w:marRight w:val="0"/>
          <w:marTop w:val="0"/>
          <w:marBottom w:val="0"/>
          <w:divBdr>
            <w:top w:val="none" w:sz="0" w:space="0" w:color="auto"/>
            <w:left w:val="none" w:sz="0" w:space="0" w:color="auto"/>
            <w:bottom w:val="none" w:sz="0" w:space="0" w:color="auto"/>
            <w:right w:val="none" w:sz="0" w:space="0" w:color="auto"/>
          </w:divBdr>
        </w:div>
        <w:div w:id="1804615318">
          <w:marLeft w:val="0"/>
          <w:marRight w:val="0"/>
          <w:marTop w:val="0"/>
          <w:marBottom w:val="0"/>
          <w:divBdr>
            <w:top w:val="none" w:sz="0" w:space="0" w:color="auto"/>
            <w:left w:val="none" w:sz="0" w:space="0" w:color="auto"/>
            <w:bottom w:val="none" w:sz="0" w:space="0" w:color="auto"/>
            <w:right w:val="none" w:sz="0" w:space="0" w:color="auto"/>
          </w:divBdr>
        </w:div>
        <w:div w:id="1804615319">
          <w:marLeft w:val="0"/>
          <w:marRight w:val="0"/>
          <w:marTop w:val="0"/>
          <w:marBottom w:val="0"/>
          <w:divBdr>
            <w:top w:val="none" w:sz="0" w:space="0" w:color="auto"/>
            <w:left w:val="none" w:sz="0" w:space="0" w:color="auto"/>
            <w:bottom w:val="none" w:sz="0" w:space="0" w:color="auto"/>
            <w:right w:val="none" w:sz="0" w:space="0" w:color="auto"/>
          </w:divBdr>
        </w:div>
        <w:div w:id="1804615320">
          <w:marLeft w:val="0"/>
          <w:marRight w:val="0"/>
          <w:marTop w:val="0"/>
          <w:marBottom w:val="0"/>
          <w:divBdr>
            <w:top w:val="none" w:sz="0" w:space="0" w:color="auto"/>
            <w:left w:val="none" w:sz="0" w:space="0" w:color="auto"/>
            <w:bottom w:val="none" w:sz="0" w:space="0" w:color="auto"/>
            <w:right w:val="none" w:sz="0" w:space="0" w:color="auto"/>
          </w:divBdr>
        </w:div>
        <w:div w:id="1804615321">
          <w:marLeft w:val="0"/>
          <w:marRight w:val="0"/>
          <w:marTop w:val="0"/>
          <w:marBottom w:val="0"/>
          <w:divBdr>
            <w:top w:val="none" w:sz="0" w:space="0" w:color="auto"/>
            <w:left w:val="none" w:sz="0" w:space="0" w:color="auto"/>
            <w:bottom w:val="none" w:sz="0" w:space="0" w:color="auto"/>
            <w:right w:val="none" w:sz="0" w:space="0" w:color="auto"/>
          </w:divBdr>
        </w:div>
        <w:div w:id="1804615322">
          <w:marLeft w:val="0"/>
          <w:marRight w:val="0"/>
          <w:marTop w:val="0"/>
          <w:marBottom w:val="0"/>
          <w:divBdr>
            <w:top w:val="none" w:sz="0" w:space="0" w:color="auto"/>
            <w:left w:val="none" w:sz="0" w:space="0" w:color="auto"/>
            <w:bottom w:val="none" w:sz="0" w:space="0" w:color="auto"/>
            <w:right w:val="none" w:sz="0" w:space="0" w:color="auto"/>
          </w:divBdr>
        </w:div>
        <w:div w:id="1804615323">
          <w:marLeft w:val="0"/>
          <w:marRight w:val="0"/>
          <w:marTop w:val="0"/>
          <w:marBottom w:val="0"/>
          <w:divBdr>
            <w:top w:val="none" w:sz="0" w:space="0" w:color="auto"/>
            <w:left w:val="none" w:sz="0" w:space="0" w:color="auto"/>
            <w:bottom w:val="none" w:sz="0" w:space="0" w:color="auto"/>
            <w:right w:val="none" w:sz="0" w:space="0" w:color="auto"/>
          </w:divBdr>
        </w:div>
        <w:div w:id="1804615324">
          <w:marLeft w:val="0"/>
          <w:marRight w:val="0"/>
          <w:marTop w:val="0"/>
          <w:marBottom w:val="0"/>
          <w:divBdr>
            <w:top w:val="none" w:sz="0" w:space="0" w:color="auto"/>
            <w:left w:val="none" w:sz="0" w:space="0" w:color="auto"/>
            <w:bottom w:val="none" w:sz="0" w:space="0" w:color="auto"/>
            <w:right w:val="none" w:sz="0" w:space="0" w:color="auto"/>
          </w:divBdr>
        </w:div>
        <w:div w:id="1804615325">
          <w:marLeft w:val="0"/>
          <w:marRight w:val="0"/>
          <w:marTop w:val="0"/>
          <w:marBottom w:val="0"/>
          <w:divBdr>
            <w:top w:val="none" w:sz="0" w:space="0" w:color="auto"/>
            <w:left w:val="none" w:sz="0" w:space="0" w:color="auto"/>
            <w:bottom w:val="none" w:sz="0" w:space="0" w:color="auto"/>
            <w:right w:val="none" w:sz="0" w:space="0" w:color="auto"/>
          </w:divBdr>
        </w:div>
        <w:div w:id="1804615326">
          <w:marLeft w:val="0"/>
          <w:marRight w:val="0"/>
          <w:marTop w:val="0"/>
          <w:marBottom w:val="0"/>
          <w:divBdr>
            <w:top w:val="none" w:sz="0" w:space="0" w:color="auto"/>
            <w:left w:val="none" w:sz="0" w:space="0" w:color="auto"/>
            <w:bottom w:val="none" w:sz="0" w:space="0" w:color="auto"/>
            <w:right w:val="none" w:sz="0" w:space="0" w:color="auto"/>
          </w:divBdr>
        </w:div>
        <w:div w:id="1804615327">
          <w:marLeft w:val="0"/>
          <w:marRight w:val="0"/>
          <w:marTop w:val="0"/>
          <w:marBottom w:val="0"/>
          <w:divBdr>
            <w:top w:val="none" w:sz="0" w:space="0" w:color="auto"/>
            <w:left w:val="none" w:sz="0" w:space="0" w:color="auto"/>
            <w:bottom w:val="none" w:sz="0" w:space="0" w:color="auto"/>
            <w:right w:val="none" w:sz="0" w:space="0" w:color="auto"/>
          </w:divBdr>
        </w:div>
        <w:div w:id="1804615328">
          <w:marLeft w:val="0"/>
          <w:marRight w:val="0"/>
          <w:marTop w:val="0"/>
          <w:marBottom w:val="0"/>
          <w:divBdr>
            <w:top w:val="none" w:sz="0" w:space="0" w:color="auto"/>
            <w:left w:val="none" w:sz="0" w:space="0" w:color="auto"/>
            <w:bottom w:val="none" w:sz="0" w:space="0" w:color="auto"/>
            <w:right w:val="none" w:sz="0" w:space="0" w:color="auto"/>
          </w:divBdr>
        </w:div>
        <w:div w:id="1804615329">
          <w:marLeft w:val="0"/>
          <w:marRight w:val="0"/>
          <w:marTop w:val="0"/>
          <w:marBottom w:val="0"/>
          <w:divBdr>
            <w:top w:val="none" w:sz="0" w:space="0" w:color="auto"/>
            <w:left w:val="none" w:sz="0" w:space="0" w:color="auto"/>
            <w:bottom w:val="none" w:sz="0" w:space="0" w:color="auto"/>
            <w:right w:val="none" w:sz="0" w:space="0" w:color="auto"/>
          </w:divBdr>
        </w:div>
        <w:div w:id="1804615330">
          <w:marLeft w:val="0"/>
          <w:marRight w:val="0"/>
          <w:marTop w:val="0"/>
          <w:marBottom w:val="0"/>
          <w:divBdr>
            <w:top w:val="none" w:sz="0" w:space="0" w:color="auto"/>
            <w:left w:val="none" w:sz="0" w:space="0" w:color="auto"/>
            <w:bottom w:val="none" w:sz="0" w:space="0" w:color="auto"/>
            <w:right w:val="none" w:sz="0" w:space="0" w:color="auto"/>
          </w:divBdr>
        </w:div>
        <w:div w:id="1804615331">
          <w:marLeft w:val="0"/>
          <w:marRight w:val="0"/>
          <w:marTop w:val="0"/>
          <w:marBottom w:val="0"/>
          <w:divBdr>
            <w:top w:val="none" w:sz="0" w:space="0" w:color="auto"/>
            <w:left w:val="none" w:sz="0" w:space="0" w:color="auto"/>
            <w:bottom w:val="none" w:sz="0" w:space="0" w:color="auto"/>
            <w:right w:val="none" w:sz="0" w:space="0" w:color="auto"/>
          </w:divBdr>
        </w:div>
        <w:div w:id="1804615332">
          <w:marLeft w:val="0"/>
          <w:marRight w:val="0"/>
          <w:marTop w:val="0"/>
          <w:marBottom w:val="0"/>
          <w:divBdr>
            <w:top w:val="none" w:sz="0" w:space="0" w:color="auto"/>
            <w:left w:val="none" w:sz="0" w:space="0" w:color="auto"/>
            <w:bottom w:val="none" w:sz="0" w:space="0" w:color="auto"/>
            <w:right w:val="none" w:sz="0" w:space="0" w:color="auto"/>
          </w:divBdr>
        </w:div>
        <w:div w:id="1804615333">
          <w:marLeft w:val="0"/>
          <w:marRight w:val="0"/>
          <w:marTop w:val="0"/>
          <w:marBottom w:val="0"/>
          <w:divBdr>
            <w:top w:val="none" w:sz="0" w:space="0" w:color="auto"/>
            <w:left w:val="none" w:sz="0" w:space="0" w:color="auto"/>
            <w:bottom w:val="none" w:sz="0" w:space="0" w:color="auto"/>
            <w:right w:val="none" w:sz="0" w:space="0" w:color="auto"/>
          </w:divBdr>
        </w:div>
        <w:div w:id="1804615334">
          <w:marLeft w:val="0"/>
          <w:marRight w:val="0"/>
          <w:marTop w:val="0"/>
          <w:marBottom w:val="0"/>
          <w:divBdr>
            <w:top w:val="none" w:sz="0" w:space="0" w:color="auto"/>
            <w:left w:val="none" w:sz="0" w:space="0" w:color="auto"/>
            <w:bottom w:val="none" w:sz="0" w:space="0" w:color="auto"/>
            <w:right w:val="none" w:sz="0" w:space="0" w:color="auto"/>
          </w:divBdr>
        </w:div>
        <w:div w:id="1804615335">
          <w:marLeft w:val="0"/>
          <w:marRight w:val="0"/>
          <w:marTop w:val="0"/>
          <w:marBottom w:val="0"/>
          <w:divBdr>
            <w:top w:val="none" w:sz="0" w:space="0" w:color="auto"/>
            <w:left w:val="none" w:sz="0" w:space="0" w:color="auto"/>
            <w:bottom w:val="none" w:sz="0" w:space="0" w:color="auto"/>
            <w:right w:val="none" w:sz="0" w:space="0" w:color="auto"/>
          </w:divBdr>
        </w:div>
        <w:div w:id="1804615336">
          <w:marLeft w:val="0"/>
          <w:marRight w:val="0"/>
          <w:marTop w:val="0"/>
          <w:marBottom w:val="0"/>
          <w:divBdr>
            <w:top w:val="none" w:sz="0" w:space="0" w:color="auto"/>
            <w:left w:val="none" w:sz="0" w:space="0" w:color="auto"/>
            <w:bottom w:val="none" w:sz="0" w:space="0" w:color="auto"/>
            <w:right w:val="none" w:sz="0" w:space="0" w:color="auto"/>
          </w:divBdr>
        </w:div>
        <w:div w:id="1804615337">
          <w:marLeft w:val="0"/>
          <w:marRight w:val="0"/>
          <w:marTop w:val="0"/>
          <w:marBottom w:val="0"/>
          <w:divBdr>
            <w:top w:val="none" w:sz="0" w:space="0" w:color="auto"/>
            <w:left w:val="none" w:sz="0" w:space="0" w:color="auto"/>
            <w:bottom w:val="none" w:sz="0" w:space="0" w:color="auto"/>
            <w:right w:val="none" w:sz="0" w:space="0" w:color="auto"/>
          </w:divBdr>
        </w:div>
        <w:div w:id="1804615338">
          <w:marLeft w:val="0"/>
          <w:marRight w:val="0"/>
          <w:marTop w:val="0"/>
          <w:marBottom w:val="0"/>
          <w:divBdr>
            <w:top w:val="none" w:sz="0" w:space="0" w:color="auto"/>
            <w:left w:val="none" w:sz="0" w:space="0" w:color="auto"/>
            <w:bottom w:val="none" w:sz="0" w:space="0" w:color="auto"/>
            <w:right w:val="none" w:sz="0" w:space="0" w:color="auto"/>
          </w:divBdr>
        </w:div>
        <w:div w:id="1804615339">
          <w:marLeft w:val="0"/>
          <w:marRight w:val="0"/>
          <w:marTop w:val="0"/>
          <w:marBottom w:val="0"/>
          <w:divBdr>
            <w:top w:val="none" w:sz="0" w:space="0" w:color="auto"/>
            <w:left w:val="none" w:sz="0" w:space="0" w:color="auto"/>
            <w:bottom w:val="none" w:sz="0" w:space="0" w:color="auto"/>
            <w:right w:val="none" w:sz="0" w:space="0" w:color="auto"/>
          </w:divBdr>
        </w:div>
        <w:div w:id="1804615340">
          <w:marLeft w:val="0"/>
          <w:marRight w:val="0"/>
          <w:marTop w:val="0"/>
          <w:marBottom w:val="0"/>
          <w:divBdr>
            <w:top w:val="none" w:sz="0" w:space="0" w:color="auto"/>
            <w:left w:val="none" w:sz="0" w:space="0" w:color="auto"/>
            <w:bottom w:val="none" w:sz="0" w:space="0" w:color="auto"/>
            <w:right w:val="none" w:sz="0" w:space="0" w:color="auto"/>
          </w:divBdr>
        </w:div>
        <w:div w:id="1804615341">
          <w:marLeft w:val="0"/>
          <w:marRight w:val="0"/>
          <w:marTop w:val="0"/>
          <w:marBottom w:val="0"/>
          <w:divBdr>
            <w:top w:val="none" w:sz="0" w:space="0" w:color="auto"/>
            <w:left w:val="none" w:sz="0" w:space="0" w:color="auto"/>
            <w:bottom w:val="none" w:sz="0" w:space="0" w:color="auto"/>
            <w:right w:val="none" w:sz="0" w:space="0" w:color="auto"/>
          </w:divBdr>
        </w:div>
        <w:div w:id="1804615342">
          <w:marLeft w:val="0"/>
          <w:marRight w:val="0"/>
          <w:marTop w:val="0"/>
          <w:marBottom w:val="0"/>
          <w:divBdr>
            <w:top w:val="none" w:sz="0" w:space="0" w:color="auto"/>
            <w:left w:val="none" w:sz="0" w:space="0" w:color="auto"/>
            <w:bottom w:val="none" w:sz="0" w:space="0" w:color="auto"/>
            <w:right w:val="none" w:sz="0" w:space="0" w:color="auto"/>
          </w:divBdr>
        </w:div>
        <w:div w:id="1804615343">
          <w:marLeft w:val="0"/>
          <w:marRight w:val="0"/>
          <w:marTop w:val="0"/>
          <w:marBottom w:val="0"/>
          <w:divBdr>
            <w:top w:val="none" w:sz="0" w:space="0" w:color="auto"/>
            <w:left w:val="none" w:sz="0" w:space="0" w:color="auto"/>
            <w:bottom w:val="none" w:sz="0" w:space="0" w:color="auto"/>
            <w:right w:val="none" w:sz="0" w:space="0" w:color="auto"/>
          </w:divBdr>
        </w:div>
        <w:div w:id="1804615344">
          <w:marLeft w:val="0"/>
          <w:marRight w:val="0"/>
          <w:marTop w:val="0"/>
          <w:marBottom w:val="0"/>
          <w:divBdr>
            <w:top w:val="none" w:sz="0" w:space="0" w:color="auto"/>
            <w:left w:val="none" w:sz="0" w:space="0" w:color="auto"/>
            <w:bottom w:val="none" w:sz="0" w:space="0" w:color="auto"/>
            <w:right w:val="none" w:sz="0" w:space="0" w:color="auto"/>
          </w:divBdr>
        </w:div>
        <w:div w:id="1804615345">
          <w:marLeft w:val="0"/>
          <w:marRight w:val="0"/>
          <w:marTop w:val="0"/>
          <w:marBottom w:val="0"/>
          <w:divBdr>
            <w:top w:val="none" w:sz="0" w:space="0" w:color="auto"/>
            <w:left w:val="none" w:sz="0" w:space="0" w:color="auto"/>
            <w:bottom w:val="none" w:sz="0" w:space="0" w:color="auto"/>
            <w:right w:val="none" w:sz="0" w:space="0" w:color="auto"/>
          </w:divBdr>
        </w:div>
        <w:div w:id="1804615346">
          <w:marLeft w:val="0"/>
          <w:marRight w:val="0"/>
          <w:marTop w:val="0"/>
          <w:marBottom w:val="0"/>
          <w:divBdr>
            <w:top w:val="none" w:sz="0" w:space="0" w:color="auto"/>
            <w:left w:val="none" w:sz="0" w:space="0" w:color="auto"/>
            <w:bottom w:val="none" w:sz="0" w:space="0" w:color="auto"/>
            <w:right w:val="none" w:sz="0" w:space="0" w:color="auto"/>
          </w:divBdr>
        </w:div>
        <w:div w:id="1804615347">
          <w:marLeft w:val="0"/>
          <w:marRight w:val="0"/>
          <w:marTop w:val="0"/>
          <w:marBottom w:val="0"/>
          <w:divBdr>
            <w:top w:val="none" w:sz="0" w:space="0" w:color="auto"/>
            <w:left w:val="none" w:sz="0" w:space="0" w:color="auto"/>
            <w:bottom w:val="none" w:sz="0" w:space="0" w:color="auto"/>
            <w:right w:val="none" w:sz="0" w:space="0" w:color="auto"/>
          </w:divBdr>
        </w:div>
        <w:div w:id="1804615348">
          <w:marLeft w:val="0"/>
          <w:marRight w:val="0"/>
          <w:marTop w:val="0"/>
          <w:marBottom w:val="0"/>
          <w:divBdr>
            <w:top w:val="none" w:sz="0" w:space="0" w:color="auto"/>
            <w:left w:val="none" w:sz="0" w:space="0" w:color="auto"/>
            <w:bottom w:val="none" w:sz="0" w:space="0" w:color="auto"/>
            <w:right w:val="none" w:sz="0" w:space="0" w:color="auto"/>
          </w:divBdr>
        </w:div>
        <w:div w:id="1804615349">
          <w:marLeft w:val="0"/>
          <w:marRight w:val="0"/>
          <w:marTop w:val="0"/>
          <w:marBottom w:val="0"/>
          <w:divBdr>
            <w:top w:val="none" w:sz="0" w:space="0" w:color="auto"/>
            <w:left w:val="none" w:sz="0" w:space="0" w:color="auto"/>
            <w:bottom w:val="none" w:sz="0" w:space="0" w:color="auto"/>
            <w:right w:val="none" w:sz="0" w:space="0" w:color="auto"/>
          </w:divBdr>
        </w:div>
        <w:div w:id="1804615350">
          <w:marLeft w:val="0"/>
          <w:marRight w:val="0"/>
          <w:marTop w:val="0"/>
          <w:marBottom w:val="0"/>
          <w:divBdr>
            <w:top w:val="none" w:sz="0" w:space="0" w:color="auto"/>
            <w:left w:val="none" w:sz="0" w:space="0" w:color="auto"/>
            <w:bottom w:val="none" w:sz="0" w:space="0" w:color="auto"/>
            <w:right w:val="none" w:sz="0" w:space="0" w:color="auto"/>
          </w:divBdr>
        </w:div>
        <w:div w:id="1804615351">
          <w:marLeft w:val="0"/>
          <w:marRight w:val="0"/>
          <w:marTop w:val="0"/>
          <w:marBottom w:val="0"/>
          <w:divBdr>
            <w:top w:val="none" w:sz="0" w:space="0" w:color="auto"/>
            <w:left w:val="none" w:sz="0" w:space="0" w:color="auto"/>
            <w:bottom w:val="none" w:sz="0" w:space="0" w:color="auto"/>
            <w:right w:val="none" w:sz="0" w:space="0" w:color="auto"/>
          </w:divBdr>
        </w:div>
        <w:div w:id="1804615352">
          <w:marLeft w:val="0"/>
          <w:marRight w:val="0"/>
          <w:marTop w:val="0"/>
          <w:marBottom w:val="0"/>
          <w:divBdr>
            <w:top w:val="none" w:sz="0" w:space="0" w:color="auto"/>
            <w:left w:val="none" w:sz="0" w:space="0" w:color="auto"/>
            <w:bottom w:val="none" w:sz="0" w:space="0" w:color="auto"/>
            <w:right w:val="none" w:sz="0" w:space="0" w:color="auto"/>
          </w:divBdr>
        </w:div>
        <w:div w:id="1804615353">
          <w:marLeft w:val="0"/>
          <w:marRight w:val="0"/>
          <w:marTop w:val="0"/>
          <w:marBottom w:val="0"/>
          <w:divBdr>
            <w:top w:val="none" w:sz="0" w:space="0" w:color="auto"/>
            <w:left w:val="none" w:sz="0" w:space="0" w:color="auto"/>
            <w:bottom w:val="none" w:sz="0" w:space="0" w:color="auto"/>
            <w:right w:val="none" w:sz="0" w:space="0" w:color="auto"/>
          </w:divBdr>
        </w:div>
        <w:div w:id="1804615354">
          <w:marLeft w:val="0"/>
          <w:marRight w:val="0"/>
          <w:marTop w:val="0"/>
          <w:marBottom w:val="0"/>
          <w:divBdr>
            <w:top w:val="none" w:sz="0" w:space="0" w:color="auto"/>
            <w:left w:val="none" w:sz="0" w:space="0" w:color="auto"/>
            <w:bottom w:val="none" w:sz="0" w:space="0" w:color="auto"/>
            <w:right w:val="none" w:sz="0" w:space="0" w:color="auto"/>
          </w:divBdr>
        </w:div>
        <w:div w:id="1804615355">
          <w:marLeft w:val="0"/>
          <w:marRight w:val="0"/>
          <w:marTop w:val="0"/>
          <w:marBottom w:val="0"/>
          <w:divBdr>
            <w:top w:val="none" w:sz="0" w:space="0" w:color="auto"/>
            <w:left w:val="none" w:sz="0" w:space="0" w:color="auto"/>
            <w:bottom w:val="none" w:sz="0" w:space="0" w:color="auto"/>
            <w:right w:val="none" w:sz="0" w:space="0" w:color="auto"/>
          </w:divBdr>
        </w:div>
        <w:div w:id="1804615356">
          <w:marLeft w:val="0"/>
          <w:marRight w:val="0"/>
          <w:marTop w:val="0"/>
          <w:marBottom w:val="0"/>
          <w:divBdr>
            <w:top w:val="none" w:sz="0" w:space="0" w:color="auto"/>
            <w:left w:val="none" w:sz="0" w:space="0" w:color="auto"/>
            <w:bottom w:val="none" w:sz="0" w:space="0" w:color="auto"/>
            <w:right w:val="none" w:sz="0" w:space="0" w:color="auto"/>
          </w:divBdr>
        </w:div>
        <w:div w:id="1804615357">
          <w:marLeft w:val="0"/>
          <w:marRight w:val="0"/>
          <w:marTop w:val="0"/>
          <w:marBottom w:val="0"/>
          <w:divBdr>
            <w:top w:val="none" w:sz="0" w:space="0" w:color="auto"/>
            <w:left w:val="none" w:sz="0" w:space="0" w:color="auto"/>
            <w:bottom w:val="none" w:sz="0" w:space="0" w:color="auto"/>
            <w:right w:val="none" w:sz="0" w:space="0" w:color="auto"/>
          </w:divBdr>
        </w:div>
        <w:div w:id="1804615358">
          <w:marLeft w:val="0"/>
          <w:marRight w:val="0"/>
          <w:marTop w:val="0"/>
          <w:marBottom w:val="0"/>
          <w:divBdr>
            <w:top w:val="none" w:sz="0" w:space="0" w:color="auto"/>
            <w:left w:val="none" w:sz="0" w:space="0" w:color="auto"/>
            <w:bottom w:val="none" w:sz="0" w:space="0" w:color="auto"/>
            <w:right w:val="none" w:sz="0" w:space="0" w:color="auto"/>
          </w:divBdr>
        </w:div>
        <w:div w:id="1804615359">
          <w:marLeft w:val="0"/>
          <w:marRight w:val="0"/>
          <w:marTop w:val="0"/>
          <w:marBottom w:val="0"/>
          <w:divBdr>
            <w:top w:val="none" w:sz="0" w:space="0" w:color="auto"/>
            <w:left w:val="none" w:sz="0" w:space="0" w:color="auto"/>
            <w:bottom w:val="none" w:sz="0" w:space="0" w:color="auto"/>
            <w:right w:val="none" w:sz="0" w:space="0" w:color="auto"/>
          </w:divBdr>
        </w:div>
        <w:div w:id="1804615360">
          <w:marLeft w:val="0"/>
          <w:marRight w:val="0"/>
          <w:marTop w:val="0"/>
          <w:marBottom w:val="0"/>
          <w:divBdr>
            <w:top w:val="none" w:sz="0" w:space="0" w:color="auto"/>
            <w:left w:val="none" w:sz="0" w:space="0" w:color="auto"/>
            <w:bottom w:val="none" w:sz="0" w:space="0" w:color="auto"/>
            <w:right w:val="none" w:sz="0" w:space="0" w:color="auto"/>
          </w:divBdr>
        </w:div>
        <w:div w:id="1804615361">
          <w:marLeft w:val="0"/>
          <w:marRight w:val="0"/>
          <w:marTop w:val="0"/>
          <w:marBottom w:val="0"/>
          <w:divBdr>
            <w:top w:val="none" w:sz="0" w:space="0" w:color="auto"/>
            <w:left w:val="none" w:sz="0" w:space="0" w:color="auto"/>
            <w:bottom w:val="none" w:sz="0" w:space="0" w:color="auto"/>
            <w:right w:val="none" w:sz="0" w:space="0" w:color="auto"/>
          </w:divBdr>
        </w:div>
        <w:div w:id="1804615362">
          <w:marLeft w:val="0"/>
          <w:marRight w:val="0"/>
          <w:marTop w:val="0"/>
          <w:marBottom w:val="0"/>
          <w:divBdr>
            <w:top w:val="none" w:sz="0" w:space="0" w:color="auto"/>
            <w:left w:val="none" w:sz="0" w:space="0" w:color="auto"/>
            <w:bottom w:val="none" w:sz="0" w:space="0" w:color="auto"/>
            <w:right w:val="none" w:sz="0" w:space="0" w:color="auto"/>
          </w:divBdr>
        </w:div>
        <w:div w:id="1804615363">
          <w:marLeft w:val="0"/>
          <w:marRight w:val="0"/>
          <w:marTop w:val="0"/>
          <w:marBottom w:val="0"/>
          <w:divBdr>
            <w:top w:val="none" w:sz="0" w:space="0" w:color="auto"/>
            <w:left w:val="none" w:sz="0" w:space="0" w:color="auto"/>
            <w:bottom w:val="none" w:sz="0" w:space="0" w:color="auto"/>
            <w:right w:val="none" w:sz="0" w:space="0" w:color="auto"/>
          </w:divBdr>
        </w:div>
        <w:div w:id="1804615364">
          <w:marLeft w:val="0"/>
          <w:marRight w:val="0"/>
          <w:marTop w:val="0"/>
          <w:marBottom w:val="0"/>
          <w:divBdr>
            <w:top w:val="none" w:sz="0" w:space="0" w:color="auto"/>
            <w:left w:val="none" w:sz="0" w:space="0" w:color="auto"/>
            <w:bottom w:val="none" w:sz="0" w:space="0" w:color="auto"/>
            <w:right w:val="none" w:sz="0" w:space="0" w:color="auto"/>
          </w:divBdr>
        </w:div>
        <w:div w:id="1804615365">
          <w:marLeft w:val="0"/>
          <w:marRight w:val="0"/>
          <w:marTop w:val="0"/>
          <w:marBottom w:val="0"/>
          <w:divBdr>
            <w:top w:val="none" w:sz="0" w:space="0" w:color="auto"/>
            <w:left w:val="none" w:sz="0" w:space="0" w:color="auto"/>
            <w:bottom w:val="none" w:sz="0" w:space="0" w:color="auto"/>
            <w:right w:val="none" w:sz="0" w:space="0" w:color="auto"/>
          </w:divBdr>
        </w:div>
        <w:div w:id="1804615366">
          <w:marLeft w:val="0"/>
          <w:marRight w:val="0"/>
          <w:marTop w:val="0"/>
          <w:marBottom w:val="0"/>
          <w:divBdr>
            <w:top w:val="none" w:sz="0" w:space="0" w:color="auto"/>
            <w:left w:val="none" w:sz="0" w:space="0" w:color="auto"/>
            <w:bottom w:val="none" w:sz="0" w:space="0" w:color="auto"/>
            <w:right w:val="none" w:sz="0" w:space="0" w:color="auto"/>
          </w:divBdr>
        </w:div>
        <w:div w:id="1804615367">
          <w:marLeft w:val="0"/>
          <w:marRight w:val="0"/>
          <w:marTop w:val="0"/>
          <w:marBottom w:val="0"/>
          <w:divBdr>
            <w:top w:val="none" w:sz="0" w:space="0" w:color="auto"/>
            <w:left w:val="none" w:sz="0" w:space="0" w:color="auto"/>
            <w:bottom w:val="none" w:sz="0" w:space="0" w:color="auto"/>
            <w:right w:val="none" w:sz="0" w:space="0" w:color="auto"/>
          </w:divBdr>
        </w:div>
        <w:div w:id="1804615368">
          <w:marLeft w:val="0"/>
          <w:marRight w:val="0"/>
          <w:marTop w:val="0"/>
          <w:marBottom w:val="0"/>
          <w:divBdr>
            <w:top w:val="none" w:sz="0" w:space="0" w:color="auto"/>
            <w:left w:val="none" w:sz="0" w:space="0" w:color="auto"/>
            <w:bottom w:val="none" w:sz="0" w:space="0" w:color="auto"/>
            <w:right w:val="none" w:sz="0" w:space="0" w:color="auto"/>
          </w:divBdr>
        </w:div>
        <w:div w:id="1804615369">
          <w:marLeft w:val="0"/>
          <w:marRight w:val="0"/>
          <w:marTop w:val="0"/>
          <w:marBottom w:val="0"/>
          <w:divBdr>
            <w:top w:val="none" w:sz="0" w:space="0" w:color="auto"/>
            <w:left w:val="none" w:sz="0" w:space="0" w:color="auto"/>
            <w:bottom w:val="none" w:sz="0" w:space="0" w:color="auto"/>
            <w:right w:val="none" w:sz="0" w:space="0" w:color="auto"/>
          </w:divBdr>
        </w:div>
        <w:div w:id="1804615370">
          <w:marLeft w:val="0"/>
          <w:marRight w:val="0"/>
          <w:marTop w:val="0"/>
          <w:marBottom w:val="0"/>
          <w:divBdr>
            <w:top w:val="none" w:sz="0" w:space="0" w:color="auto"/>
            <w:left w:val="none" w:sz="0" w:space="0" w:color="auto"/>
            <w:bottom w:val="none" w:sz="0" w:space="0" w:color="auto"/>
            <w:right w:val="none" w:sz="0" w:space="0" w:color="auto"/>
          </w:divBdr>
        </w:div>
        <w:div w:id="1804615371">
          <w:marLeft w:val="0"/>
          <w:marRight w:val="0"/>
          <w:marTop w:val="0"/>
          <w:marBottom w:val="0"/>
          <w:divBdr>
            <w:top w:val="none" w:sz="0" w:space="0" w:color="auto"/>
            <w:left w:val="none" w:sz="0" w:space="0" w:color="auto"/>
            <w:bottom w:val="none" w:sz="0" w:space="0" w:color="auto"/>
            <w:right w:val="none" w:sz="0" w:space="0" w:color="auto"/>
          </w:divBdr>
        </w:div>
        <w:div w:id="1804615372">
          <w:marLeft w:val="0"/>
          <w:marRight w:val="0"/>
          <w:marTop w:val="0"/>
          <w:marBottom w:val="0"/>
          <w:divBdr>
            <w:top w:val="none" w:sz="0" w:space="0" w:color="auto"/>
            <w:left w:val="none" w:sz="0" w:space="0" w:color="auto"/>
            <w:bottom w:val="none" w:sz="0" w:space="0" w:color="auto"/>
            <w:right w:val="none" w:sz="0" w:space="0" w:color="auto"/>
          </w:divBdr>
        </w:div>
        <w:div w:id="1804615373">
          <w:marLeft w:val="0"/>
          <w:marRight w:val="0"/>
          <w:marTop w:val="0"/>
          <w:marBottom w:val="0"/>
          <w:divBdr>
            <w:top w:val="none" w:sz="0" w:space="0" w:color="auto"/>
            <w:left w:val="none" w:sz="0" w:space="0" w:color="auto"/>
            <w:bottom w:val="none" w:sz="0" w:space="0" w:color="auto"/>
            <w:right w:val="none" w:sz="0" w:space="0" w:color="auto"/>
          </w:divBdr>
        </w:div>
        <w:div w:id="1804615374">
          <w:marLeft w:val="0"/>
          <w:marRight w:val="0"/>
          <w:marTop w:val="0"/>
          <w:marBottom w:val="0"/>
          <w:divBdr>
            <w:top w:val="none" w:sz="0" w:space="0" w:color="auto"/>
            <w:left w:val="none" w:sz="0" w:space="0" w:color="auto"/>
            <w:bottom w:val="none" w:sz="0" w:space="0" w:color="auto"/>
            <w:right w:val="none" w:sz="0" w:space="0" w:color="auto"/>
          </w:divBdr>
        </w:div>
        <w:div w:id="1804615375">
          <w:marLeft w:val="0"/>
          <w:marRight w:val="0"/>
          <w:marTop w:val="0"/>
          <w:marBottom w:val="0"/>
          <w:divBdr>
            <w:top w:val="none" w:sz="0" w:space="0" w:color="auto"/>
            <w:left w:val="none" w:sz="0" w:space="0" w:color="auto"/>
            <w:bottom w:val="none" w:sz="0" w:space="0" w:color="auto"/>
            <w:right w:val="none" w:sz="0" w:space="0" w:color="auto"/>
          </w:divBdr>
        </w:div>
        <w:div w:id="1804615376">
          <w:marLeft w:val="0"/>
          <w:marRight w:val="0"/>
          <w:marTop w:val="0"/>
          <w:marBottom w:val="0"/>
          <w:divBdr>
            <w:top w:val="none" w:sz="0" w:space="0" w:color="auto"/>
            <w:left w:val="none" w:sz="0" w:space="0" w:color="auto"/>
            <w:bottom w:val="none" w:sz="0" w:space="0" w:color="auto"/>
            <w:right w:val="none" w:sz="0" w:space="0" w:color="auto"/>
          </w:divBdr>
        </w:div>
        <w:div w:id="1804615377">
          <w:marLeft w:val="0"/>
          <w:marRight w:val="0"/>
          <w:marTop w:val="0"/>
          <w:marBottom w:val="0"/>
          <w:divBdr>
            <w:top w:val="none" w:sz="0" w:space="0" w:color="auto"/>
            <w:left w:val="none" w:sz="0" w:space="0" w:color="auto"/>
            <w:bottom w:val="none" w:sz="0" w:space="0" w:color="auto"/>
            <w:right w:val="none" w:sz="0" w:space="0" w:color="auto"/>
          </w:divBdr>
        </w:div>
        <w:div w:id="1804615378">
          <w:marLeft w:val="0"/>
          <w:marRight w:val="0"/>
          <w:marTop w:val="0"/>
          <w:marBottom w:val="0"/>
          <w:divBdr>
            <w:top w:val="none" w:sz="0" w:space="0" w:color="auto"/>
            <w:left w:val="none" w:sz="0" w:space="0" w:color="auto"/>
            <w:bottom w:val="none" w:sz="0" w:space="0" w:color="auto"/>
            <w:right w:val="none" w:sz="0" w:space="0" w:color="auto"/>
          </w:divBdr>
        </w:div>
        <w:div w:id="1804615379">
          <w:marLeft w:val="0"/>
          <w:marRight w:val="0"/>
          <w:marTop w:val="0"/>
          <w:marBottom w:val="0"/>
          <w:divBdr>
            <w:top w:val="none" w:sz="0" w:space="0" w:color="auto"/>
            <w:left w:val="none" w:sz="0" w:space="0" w:color="auto"/>
            <w:bottom w:val="none" w:sz="0" w:space="0" w:color="auto"/>
            <w:right w:val="none" w:sz="0" w:space="0" w:color="auto"/>
          </w:divBdr>
        </w:div>
        <w:div w:id="1804615380">
          <w:marLeft w:val="0"/>
          <w:marRight w:val="0"/>
          <w:marTop w:val="0"/>
          <w:marBottom w:val="0"/>
          <w:divBdr>
            <w:top w:val="none" w:sz="0" w:space="0" w:color="auto"/>
            <w:left w:val="none" w:sz="0" w:space="0" w:color="auto"/>
            <w:bottom w:val="none" w:sz="0" w:space="0" w:color="auto"/>
            <w:right w:val="none" w:sz="0" w:space="0" w:color="auto"/>
          </w:divBdr>
        </w:div>
        <w:div w:id="1804615381">
          <w:marLeft w:val="0"/>
          <w:marRight w:val="0"/>
          <w:marTop w:val="0"/>
          <w:marBottom w:val="0"/>
          <w:divBdr>
            <w:top w:val="none" w:sz="0" w:space="0" w:color="auto"/>
            <w:left w:val="none" w:sz="0" w:space="0" w:color="auto"/>
            <w:bottom w:val="none" w:sz="0" w:space="0" w:color="auto"/>
            <w:right w:val="none" w:sz="0" w:space="0" w:color="auto"/>
          </w:divBdr>
        </w:div>
        <w:div w:id="1804615382">
          <w:marLeft w:val="0"/>
          <w:marRight w:val="0"/>
          <w:marTop w:val="0"/>
          <w:marBottom w:val="0"/>
          <w:divBdr>
            <w:top w:val="none" w:sz="0" w:space="0" w:color="auto"/>
            <w:left w:val="none" w:sz="0" w:space="0" w:color="auto"/>
            <w:bottom w:val="none" w:sz="0" w:space="0" w:color="auto"/>
            <w:right w:val="none" w:sz="0" w:space="0" w:color="auto"/>
          </w:divBdr>
        </w:div>
        <w:div w:id="1804615383">
          <w:marLeft w:val="0"/>
          <w:marRight w:val="0"/>
          <w:marTop w:val="0"/>
          <w:marBottom w:val="0"/>
          <w:divBdr>
            <w:top w:val="none" w:sz="0" w:space="0" w:color="auto"/>
            <w:left w:val="none" w:sz="0" w:space="0" w:color="auto"/>
            <w:bottom w:val="none" w:sz="0" w:space="0" w:color="auto"/>
            <w:right w:val="none" w:sz="0" w:space="0" w:color="auto"/>
          </w:divBdr>
        </w:div>
        <w:div w:id="1804615384">
          <w:marLeft w:val="0"/>
          <w:marRight w:val="0"/>
          <w:marTop w:val="0"/>
          <w:marBottom w:val="0"/>
          <w:divBdr>
            <w:top w:val="none" w:sz="0" w:space="0" w:color="auto"/>
            <w:left w:val="none" w:sz="0" w:space="0" w:color="auto"/>
            <w:bottom w:val="none" w:sz="0" w:space="0" w:color="auto"/>
            <w:right w:val="none" w:sz="0" w:space="0" w:color="auto"/>
          </w:divBdr>
        </w:div>
        <w:div w:id="1804615385">
          <w:marLeft w:val="0"/>
          <w:marRight w:val="0"/>
          <w:marTop w:val="0"/>
          <w:marBottom w:val="0"/>
          <w:divBdr>
            <w:top w:val="none" w:sz="0" w:space="0" w:color="auto"/>
            <w:left w:val="none" w:sz="0" w:space="0" w:color="auto"/>
            <w:bottom w:val="none" w:sz="0" w:space="0" w:color="auto"/>
            <w:right w:val="none" w:sz="0" w:space="0" w:color="auto"/>
          </w:divBdr>
        </w:div>
        <w:div w:id="1804615386">
          <w:marLeft w:val="0"/>
          <w:marRight w:val="0"/>
          <w:marTop w:val="0"/>
          <w:marBottom w:val="0"/>
          <w:divBdr>
            <w:top w:val="none" w:sz="0" w:space="0" w:color="auto"/>
            <w:left w:val="none" w:sz="0" w:space="0" w:color="auto"/>
            <w:bottom w:val="none" w:sz="0" w:space="0" w:color="auto"/>
            <w:right w:val="none" w:sz="0" w:space="0" w:color="auto"/>
          </w:divBdr>
        </w:div>
        <w:div w:id="1804615387">
          <w:marLeft w:val="0"/>
          <w:marRight w:val="0"/>
          <w:marTop w:val="0"/>
          <w:marBottom w:val="0"/>
          <w:divBdr>
            <w:top w:val="none" w:sz="0" w:space="0" w:color="auto"/>
            <w:left w:val="none" w:sz="0" w:space="0" w:color="auto"/>
            <w:bottom w:val="none" w:sz="0" w:space="0" w:color="auto"/>
            <w:right w:val="none" w:sz="0" w:space="0" w:color="auto"/>
          </w:divBdr>
        </w:div>
        <w:div w:id="1804615388">
          <w:marLeft w:val="0"/>
          <w:marRight w:val="0"/>
          <w:marTop w:val="0"/>
          <w:marBottom w:val="0"/>
          <w:divBdr>
            <w:top w:val="none" w:sz="0" w:space="0" w:color="auto"/>
            <w:left w:val="none" w:sz="0" w:space="0" w:color="auto"/>
            <w:bottom w:val="none" w:sz="0" w:space="0" w:color="auto"/>
            <w:right w:val="none" w:sz="0" w:space="0" w:color="auto"/>
          </w:divBdr>
        </w:div>
        <w:div w:id="1804615389">
          <w:marLeft w:val="0"/>
          <w:marRight w:val="0"/>
          <w:marTop w:val="0"/>
          <w:marBottom w:val="0"/>
          <w:divBdr>
            <w:top w:val="none" w:sz="0" w:space="0" w:color="auto"/>
            <w:left w:val="none" w:sz="0" w:space="0" w:color="auto"/>
            <w:bottom w:val="none" w:sz="0" w:space="0" w:color="auto"/>
            <w:right w:val="none" w:sz="0" w:space="0" w:color="auto"/>
          </w:divBdr>
        </w:div>
        <w:div w:id="1804615390">
          <w:marLeft w:val="0"/>
          <w:marRight w:val="0"/>
          <w:marTop w:val="0"/>
          <w:marBottom w:val="0"/>
          <w:divBdr>
            <w:top w:val="none" w:sz="0" w:space="0" w:color="auto"/>
            <w:left w:val="none" w:sz="0" w:space="0" w:color="auto"/>
            <w:bottom w:val="none" w:sz="0" w:space="0" w:color="auto"/>
            <w:right w:val="none" w:sz="0" w:space="0" w:color="auto"/>
          </w:divBdr>
        </w:div>
        <w:div w:id="1804615391">
          <w:marLeft w:val="0"/>
          <w:marRight w:val="0"/>
          <w:marTop w:val="0"/>
          <w:marBottom w:val="0"/>
          <w:divBdr>
            <w:top w:val="none" w:sz="0" w:space="0" w:color="auto"/>
            <w:left w:val="none" w:sz="0" w:space="0" w:color="auto"/>
            <w:bottom w:val="none" w:sz="0" w:space="0" w:color="auto"/>
            <w:right w:val="none" w:sz="0" w:space="0" w:color="auto"/>
          </w:divBdr>
        </w:div>
        <w:div w:id="1804615392">
          <w:marLeft w:val="0"/>
          <w:marRight w:val="0"/>
          <w:marTop w:val="0"/>
          <w:marBottom w:val="0"/>
          <w:divBdr>
            <w:top w:val="none" w:sz="0" w:space="0" w:color="auto"/>
            <w:left w:val="none" w:sz="0" w:space="0" w:color="auto"/>
            <w:bottom w:val="none" w:sz="0" w:space="0" w:color="auto"/>
            <w:right w:val="none" w:sz="0" w:space="0" w:color="auto"/>
          </w:divBdr>
        </w:div>
        <w:div w:id="1804615393">
          <w:marLeft w:val="0"/>
          <w:marRight w:val="0"/>
          <w:marTop w:val="0"/>
          <w:marBottom w:val="0"/>
          <w:divBdr>
            <w:top w:val="none" w:sz="0" w:space="0" w:color="auto"/>
            <w:left w:val="none" w:sz="0" w:space="0" w:color="auto"/>
            <w:bottom w:val="none" w:sz="0" w:space="0" w:color="auto"/>
            <w:right w:val="none" w:sz="0" w:space="0" w:color="auto"/>
          </w:divBdr>
        </w:div>
        <w:div w:id="1804615394">
          <w:marLeft w:val="0"/>
          <w:marRight w:val="0"/>
          <w:marTop w:val="0"/>
          <w:marBottom w:val="0"/>
          <w:divBdr>
            <w:top w:val="none" w:sz="0" w:space="0" w:color="auto"/>
            <w:left w:val="none" w:sz="0" w:space="0" w:color="auto"/>
            <w:bottom w:val="none" w:sz="0" w:space="0" w:color="auto"/>
            <w:right w:val="none" w:sz="0" w:space="0" w:color="auto"/>
          </w:divBdr>
        </w:div>
        <w:div w:id="1804615395">
          <w:marLeft w:val="0"/>
          <w:marRight w:val="0"/>
          <w:marTop w:val="0"/>
          <w:marBottom w:val="0"/>
          <w:divBdr>
            <w:top w:val="none" w:sz="0" w:space="0" w:color="auto"/>
            <w:left w:val="none" w:sz="0" w:space="0" w:color="auto"/>
            <w:bottom w:val="none" w:sz="0" w:space="0" w:color="auto"/>
            <w:right w:val="none" w:sz="0" w:space="0" w:color="auto"/>
          </w:divBdr>
        </w:div>
        <w:div w:id="1804615396">
          <w:marLeft w:val="0"/>
          <w:marRight w:val="0"/>
          <w:marTop w:val="0"/>
          <w:marBottom w:val="0"/>
          <w:divBdr>
            <w:top w:val="none" w:sz="0" w:space="0" w:color="auto"/>
            <w:left w:val="none" w:sz="0" w:space="0" w:color="auto"/>
            <w:bottom w:val="none" w:sz="0" w:space="0" w:color="auto"/>
            <w:right w:val="none" w:sz="0" w:space="0" w:color="auto"/>
          </w:divBdr>
        </w:div>
        <w:div w:id="1804615397">
          <w:marLeft w:val="0"/>
          <w:marRight w:val="0"/>
          <w:marTop w:val="0"/>
          <w:marBottom w:val="0"/>
          <w:divBdr>
            <w:top w:val="none" w:sz="0" w:space="0" w:color="auto"/>
            <w:left w:val="none" w:sz="0" w:space="0" w:color="auto"/>
            <w:bottom w:val="none" w:sz="0" w:space="0" w:color="auto"/>
            <w:right w:val="none" w:sz="0" w:space="0" w:color="auto"/>
          </w:divBdr>
        </w:div>
        <w:div w:id="1804615398">
          <w:marLeft w:val="0"/>
          <w:marRight w:val="0"/>
          <w:marTop w:val="0"/>
          <w:marBottom w:val="0"/>
          <w:divBdr>
            <w:top w:val="none" w:sz="0" w:space="0" w:color="auto"/>
            <w:left w:val="none" w:sz="0" w:space="0" w:color="auto"/>
            <w:bottom w:val="none" w:sz="0" w:space="0" w:color="auto"/>
            <w:right w:val="none" w:sz="0" w:space="0" w:color="auto"/>
          </w:divBdr>
        </w:div>
        <w:div w:id="1804615399">
          <w:marLeft w:val="0"/>
          <w:marRight w:val="0"/>
          <w:marTop w:val="0"/>
          <w:marBottom w:val="0"/>
          <w:divBdr>
            <w:top w:val="none" w:sz="0" w:space="0" w:color="auto"/>
            <w:left w:val="none" w:sz="0" w:space="0" w:color="auto"/>
            <w:bottom w:val="none" w:sz="0" w:space="0" w:color="auto"/>
            <w:right w:val="none" w:sz="0" w:space="0" w:color="auto"/>
          </w:divBdr>
        </w:div>
        <w:div w:id="1804615400">
          <w:marLeft w:val="0"/>
          <w:marRight w:val="0"/>
          <w:marTop w:val="0"/>
          <w:marBottom w:val="0"/>
          <w:divBdr>
            <w:top w:val="none" w:sz="0" w:space="0" w:color="auto"/>
            <w:left w:val="none" w:sz="0" w:space="0" w:color="auto"/>
            <w:bottom w:val="none" w:sz="0" w:space="0" w:color="auto"/>
            <w:right w:val="none" w:sz="0" w:space="0" w:color="auto"/>
          </w:divBdr>
        </w:div>
        <w:div w:id="1804615401">
          <w:marLeft w:val="0"/>
          <w:marRight w:val="0"/>
          <w:marTop w:val="0"/>
          <w:marBottom w:val="0"/>
          <w:divBdr>
            <w:top w:val="none" w:sz="0" w:space="0" w:color="auto"/>
            <w:left w:val="none" w:sz="0" w:space="0" w:color="auto"/>
            <w:bottom w:val="none" w:sz="0" w:space="0" w:color="auto"/>
            <w:right w:val="none" w:sz="0" w:space="0" w:color="auto"/>
          </w:divBdr>
        </w:div>
        <w:div w:id="1804615402">
          <w:marLeft w:val="0"/>
          <w:marRight w:val="0"/>
          <w:marTop w:val="0"/>
          <w:marBottom w:val="0"/>
          <w:divBdr>
            <w:top w:val="none" w:sz="0" w:space="0" w:color="auto"/>
            <w:left w:val="none" w:sz="0" w:space="0" w:color="auto"/>
            <w:bottom w:val="none" w:sz="0" w:space="0" w:color="auto"/>
            <w:right w:val="none" w:sz="0" w:space="0" w:color="auto"/>
          </w:divBdr>
        </w:div>
        <w:div w:id="1804615403">
          <w:marLeft w:val="0"/>
          <w:marRight w:val="0"/>
          <w:marTop w:val="0"/>
          <w:marBottom w:val="0"/>
          <w:divBdr>
            <w:top w:val="none" w:sz="0" w:space="0" w:color="auto"/>
            <w:left w:val="none" w:sz="0" w:space="0" w:color="auto"/>
            <w:bottom w:val="none" w:sz="0" w:space="0" w:color="auto"/>
            <w:right w:val="none" w:sz="0" w:space="0" w:color="auto"/>
          </w:divBdr>
        </w:div>
        <w:div w:id="1804615404">
          <w:marLeft w:val="0"/>
          <w:marRight w:val="0"/>
          <w:marTop w:val="0"/>
          <w:marBottom w:val="0"/>
          <w:divBdr>
            <w:top w:val="none" w:sz="0" w:space="0" w:color="auto"/>
            <w:left w:val="none" w:sz="0" w:space="0" w:color="auto"/>
            <w:bottom w:val="none" w:sz="0" w:space="0" w:color="auto"/>
            <w:right w:val="none" w:sz="0" w:space="0" w:color="auto"/>
          </w:divBdr>
        </w:div>
        <w:div w:id="1804615405">
          <w:marLeft w:val="0"/>
          <w:marRight w:val="0"/>
          <w:marTop w:val="0"/>
          <w:marBottom w:val="0"/>
          <w:divBdr>
            <w:top w:val="none" w:sz="0" w:space="0" w:color="auto"/>
            <w:left w:val="none" w:sz="0" w:space="0" w:color="auto"/>
            <w:bottom w:val="none" w:sz="0" w:space="0" w:color="auto"/>
            <w:right w:val="none" w:sz="0" w:space="0" w:color="auto"/>
          </w:divBdr>
        </w:div>
        <w:div w:id="1804615406">
          <w:marLeft w:val="0"/>
          <w:marRight w:val="0"/>
          <w:marTop w:val="0"/>
          <w:marBottom w:val="0"/>
          <w:divBdr>
            <w:top w:val="none" w:sz="0" w:space="0" w:color="auto"/>
            <w:left w:val="none" w:sz="0" w:space="0" w:color="auto"/>
            <w:bottom w:val="none" w:sz="0" w:space="0" w:color="auto"/>
            <w:right w:val="none" w:sz="0" w:space="0" w:color="auto"/>
          </w:divBdr>
        </w:div>
        <w:div w:id="1804615407">
          <w:marLeft w:val="0"/>
          <w:marRight w:val="0"/>
          <w:marTop w:val="0"/>
          <w:marBottom w:val="0"/>
          <w:divBdr>
            <w:top w:val="none" w:sz="0" w:space="0" w:color="auto"/>
            <w:left w:val="none" w:sz="0" w:space="0" w:color="auto"/>
            <w:bottom w:val="none" w:sz="0" w:space="0" w:color="auto"/>
            <w:right w:val="none" w:sz="0" w:space="0" w:color="auto"/>
          </w:divBdr>
        </w:div>
        <w:div w:id="1804615408">
          <w:marLeft w:val="0"/>
          <w:marRight w:val="0"/>
          <w:marTop w:val="0"/>
          <w:marBottom w:val="0"/>
          <w:divBdr>
            <w:top w:val="none" w:sz="0" w:space="0" w:color="auto"/>
            <w:left w:val="none" w:sz="0" w:space="0" w:color="auto"/>
            <w:bottom w:val="none" w:sz="0" w:space="0" w:color="auto"/>
            <w:right w:val="none" w:sz="0" w:space="0" w:color="auto"/>
          </w:divBdr>
        </w:div>
        <w:div w:id="1804615409">
          <w:marLeft w:val="0"/>
          <w:marRight w:val="0"/>
          <w:marTop w:val="0"/>
          <w:marBottom w:val="0"/>
          <w:divBdr>
            <w:top w:val="none" w:sz="0" w:space="0" w:color="auto"/>
            <w:left w:val="none" w:sz="0" w:space="0" w:color="auto"/>
            <w:bottom w:val="none" w:sz="0" w:space="0" w:color="auto"/>
            <w:right w:val="none" w:sz="0" w:space="0" w:color="auto"/>
          </w:divBdr>
        </w:div>
        <w:div w:id="1804615410">
          <w:marLeft w:val="0"/>
          <w:marRight w:val="0"/>
          <w:marTop w:val="0"/>
          <w:marBottom w:val="0"/>
          <w:divBdr>
            <w:top w:val="none" w:sz="0" w:space="0" w:color="auto"/>
            <w:left w:val="none" w:sz="0" w:space="0" w:color="auto"/>
            <w:bottom w:val="none" w:sz="0" w:space="0" w:color="auto"/>
            <w:right w:val="none" w:sz="0" w:space="0" w:color="auto"/>
          </w:divBdr>
        </w:div>
        <w:div w:id="1804615411">
          <w:marLeft w:val="0"/>
          <w:marRight w:val="0"/>
          <w:marTop w:val="0"/>
          <w:marBottom w:val="0"/>
          <w:divBdr>
            <w:top w:val="none" w:sz="0" w:space="0" w:color="auto"/>
            <w:left w:val="none" w:sz="0" w:space="0" w:color="auto"/>
            <w:bottom w:val="none" w:sz="0" w:space="0" w:color="auto"/>
            <w:right w:val="none" w:sz="0" w:space="0" w:color="auto"/>
          </w:divBdr>
        </w:div>
        <w:div w:id="1804615412">
          <w:marLeft w:val="0"/>
          <w:marRight w:val="0"/>
          <w:marTop w:val="0"/>
          <w:marBottom w:val="0"/>
          <w:divBdr>
            <w:top w:val="none" w:sz="0" w:space="0" w:color="auto"/>
            <w:left w:val="none" w:sz="0" w:space="0" w:color="auto"/>
            <w:bottom w:val="none" w:sz="0" w:space="0" w:color="auto"/>
            <w:right w:val="none" w:sz="0" w:space="0" w:color="auto"/>
          </w:divBdr>
        </w:div>
        <w:div w:id="1804615413">
          <w:marLeft w:val="0"/>
          <w:marRight w:val="0"/>
          <w:marTop w:val="0"/>
          <w:marBottom w:val="0"/>
          <w:divBdr>
            <w:top w:val="none" w:sz="0" w:space="0" w:color="auto"/>
            <w:left w:val="none" w:sz="0" w:space="0" w:color="auto"/>
            <w:bottom w:val="none" w:sz="0" w:space="0" w:color="auto"/>
            <w:right w:val="none" w:sz="0" w:space="0" w:color="auto"/>
          </w:divBdr>
        </w:div>
        <w:div w:id="1804615414">
          <w:marLeft w:val="0"/>
          <w:marRight w:val="0"/>
          <w:marTop w:val="0"/>
          <w:marBottom w:val="0"/>
          <w:divBdr>
            <w:top w:val="none" w:sz="0" w:space="0" w:color="auto"/>
            <w:left w:val="none" w:sz="0" w:space="0" w:color="auto"/>
            <w:bottom w:val="none" w:sz="0" w:space="0" w:color="auto"/>
            <w:right w:val="none" w:sz="0" w:space="0" w:color="auto"/>
          </w:divBdr>
        </w:div>
        <w:div w:id="1804615415">
          <w:marLeft w:val="0"/>
          <w:marRight w:val="0"/>
          <w:marTop w:val="0"/>
          <w:marBottom w:val="0"/>
          <w:divBdr>
            <w:top w:val="none" w:sz="0" w:space="0" w:color="auto"/>
            <w:left w:val="none" w:sz="0" w:space="0" w:color="auto"/>
            <w:bottom w:val="none" w:sz="0" w:space="0" w:color="auto"/>
            <w:right w:val="none" w:sz="0" w:space="0" w:color="auto"/>
          </w:divBdr>
        </w:div>
        <w:div w:id="1804615416">
          <w:marLeft w:val="0"/>
          <w:marRight w:val="0"/>
          <w:marTop w:val="0"/>
          <w:marBottom w:val="0"/>
          <w:divBdr>
            <w:top w:val="none" w:sz="0" w:space="0" w:color="auto"/>
            <w:left w:val="none" w:sz="0" w:space="0" w:color="auto"/>
            <w:bottom w:val="none" w:sz="0" w:space="0" w:color="auto"/>
            <w:right w:val="none" w:sz="0" w:space="0" w:color="auto"/>
          </w:divBdr>
        </w:div>
        <w:div w:id="1804615417">
          <w:marLeft w:val="0"/>
          <w:marRight w:val="0"/>
          <w:marTop w:val="0"/>
          <w:marBottom w:val="0"/>
          <w:divBdr>
            <w:top w:val="none" w:sz="0" w:space="0" w:color="auto"/>
            <w:left w:val="none" w:sz="0" w:space="0" w:color="auto"/>
            <w:bottom w:val="none" w:sz="0" w:space="0" w:color="auto"/>
            <w:right w:val="none" w:sz="0" w:space="0" w:color="auto"/>
          </w:divBdr>
        </w:div>
        <w:div w:id="1804615418">
          <w:marLeft w:val="0"/>
          <w:marRight w:val="0"/>
          <w:marTop w:val="0"/>
          <w:marBottom w:val="0"/>
          <w:divBdr>
            <w:top w:val="none" w:sz="0" w:space="0" w:color="auto"/>
            <w:left w:val="none" w:sz="0" w:space="0" w:color="auto"/>
            <w:bottom w:val="none" w:sz="0" w:space="0" w:color="auto"/>
            <w:right w:val="none" w:sz="0" w:space="0" w:color="auto"/>
          </w:divBdr>
        </w:div>
        <w:div w:id="1804615419">
          <w:marLeft w:val="0"/>
          <w:marRight w:val="0"/>
          <w:marTop w:val="0"/>
          <w:marBottom w:val="0"/>
          <w:divBdr>
            <w:top w:val="none" w:sz="0" w:space="0" w:color="auto"/>
            <w:left w:val="none" w:sz="0" w:space="0" w:color="auto"/>
            <w:bottom w:val="none" w:sz="0" w:space="0" w:color="auto"/>
            <w:right w:val="none" w:sz="0" w:space="0" w:color="auto"/>
          </w:divBdr>
        </w:div>
        <w:div w:id="1804615420">
          <w:marLeft w:val="0"/>
          <w:marRight w:val="0"/>
          <w:marTop w:val="0"/>
          <w:marBottom w:val="0"/>
          <w:divBdr>
            <w:top w:val="none" w:sz="0" w:space="0" w:color="auto"/>
            <w:left w:val="none" w:sz="0" w:space="0" w:color="auto"/>
            <w:bottom w:val="none" w:sz="0" w:space="0" w:color="auto"/>
            <w:right w:val="none" w:sz="0" w:space="0" w:color="auto"/>
          </w:divBdr>
        </w:div>
        <w:div w:id="1804615421">
          <w:marLeft w:val="0"/>
          <w:marRight w:val="0"/>
          <w:marTop w:val="0"/>
          <w:marBottom w:val="0"/>
          <w:divBdr>
            <w:top w:val="none" w:sz="0" w:space="0" w:color="auto"/>
            <w:left w:val="none" w:sz="0" w:space="0" w:color="auto"/>
            <w:bottom w:val="none" w:sz="0" w:space="0" w:color="auto"/>
            <w:right w:val="none" w:sz="0" w:space="0" w:color="auto"/>
          </w:divBdr>
        </w:div>
        <w:div w:id="1804615422">
          <w:marLeft w:val="0"/>
          <w:marRight w:val="0"/>
          <w:marTop w:val="0"/>
          <w:marBottom w:val="0"/>
          <w:divBdr>
            <w:top w:val="none" w:sz="0" w:space="0" w:color="auto"/>
            <w:left w:val="none" w:sz="0" w:space="0" w:color="auto"/>
            <w:bottom w:val="none" w:sz="0" w:space="0" w:color="auto"/>
            <w:right w:val="none" w:sz="0" w:space="0" w:color="auto"/>
          </w:divBdr>
        </w:div>
        <w:div w:id="1804615423">
          <w:marLeft w:val="0"/>
          <w:marRight w:val="0"/>
          <w:marTop w:val="0"/>
          <w:marBottom w:val="0"/>
          <w:divBdr>
            <w:top w:val="none" w:sz="0" w:space="0" w:color="auto"/>
            <w:left w:val="none" w:sz="0" w:space="0" w:color="auto"/>
            <w:bottom w:val="none" w:sz="0" w:space="0" w:color="auto"/>
            <w:right w:val="none" w:sz="0" w:space="0" w:color="auto"/>
          </w:divBdr>
        </w:div>
        <w:div w:id="1804615424">
          <w:marLeft w:val="0"/>
          <w:marRight w:val="0"/>
          <w:marTop w:val="0"/>
          <w:marBottom w:val="0"/>
          <w:divBdr>
            <w:top w:val="none" w:sz="0" w:space="0" w:color="auto"/>
            <w:left w:val="none" w:sz="0" w:space="0" w:color="auto"/>
            <w:bottom w:val="none" w:sz="0" w:space="0" w:color="auto"/>
            <w:right w:val="none" w:sz="0" w:space="0" w:color="auto"/>
          </w:divBdr>
        </w:div>
        <w:div w:id="1804615425">
          <w:marLeft w:val="0"/>
          <w:marRight w:val="0"/>
          <w:marTop w:val="0"/>
          <w:marBottom w:val="0"/>
          <w:divBdr>
            <w:top w:val="none" w:sz="0" w:space="0" w:color="auto"/>
            <w:left w:val="none" w:sz="0" w:space="0" w:color="auto"/>
            <w:bottom w:val="none" w:sz="0" w:space="0" w:color="auto"/>
            <w:right w:val="none" w:sz="0" w:space="0" w:color="auto"/>
          </w:divBdr>
        </w:div>
        <w:div w:id="1804615426">
          <w:marLeft w:val="0"/>
          <w:marRight w:val="0"/>
          <w:marTop w:val="0"/>
          <w:marBottom w:val="0"/>
          <w:divBdr>
            <w:top w:val="none" w:sz="0" w:space="0" w:color="auto"/>
            <w:left w:val="none" w:sz="0" w:space="0" w:color="auto"/>
            <w:bottom w:val="none" w:sz="0" w:space="0" w:color="auto"/>
            <w:right w:val="none" w:sz="0" w:space="0" w:color="auto"/>
          </w:divBdr>
        </w:div>
        <w:div w:id="1804615427">
          <w:marLeft w:val="0"/>
          <w:marRight w:val="0"/>
          <w:marTop w:val="0"/>
          <w:marBottom w:val="0"/>
          <w:divBdr>
            <w:top w:val="none" w:sz="0" w:space="0" w:color="auto"/>
            <w:left w:val="none" w:sz="0" w:space="0" w:color="auto"/>
            <w:bottom w:val="none" w:sz="0" w:space="0" w:color="auto"/>
            <w:right w:val="none" w:sz="0" w:space="0" w:color="auto"/>
          </w:divBdr>
        </w:div>
        <w:div w:id="1804615428">
          <w:marLeft w:val="0"/>
          <w:marRight w:val="0"/>
          <w:marTop w:val="0"/>
          <w:marBottom w:val="0"/>
          <w:divBdr>
            <w:top w:val="none" w:sz="0" w:space="0" w:color="auto"/>
            <w:left w:val="none" w:sz="0" w:space="0" w:color="auto"/>
            <w:bottom w:val="none" w:sz="0" w:space="0" w:color="auto"/>
            <w:right w:val="none" w:sz="0" w:space="0" w:color="auto"/>
          </w:divBdr>
        </w:div>
        <w:div w:id="1804615429">
          <w:marLeft w:val="0"/>
          <w:marRight w:val="0"/>
          <w:marTop w:val="0"/>
          <w:marBottom w:val="0"/>
          <w:divBdr>
            <w:top w:val="none" w:sz="0" w:space="0" w:color="auto"/>
            <w:left w:val="none" w:sz="0" w:space="0" w:color="auto"/>
            <w:bottom w:val="none" w:sz="0" w:space="0" w:color="auto"/>
            <w:right w:val="none" w:sz="0" w:space="0" w:color="auto"/>
          </w:divBdr>
        </w:div>
        <w:div w:id="1804615430">
          <w:marLeft w:val="0"/>
          <w:marRight w:val="0"/>
          <w:marTop w:val="0"/>
          <w:marBottom w:val="0"/>
          <w:divBdr>
            <w:top w:val="none" w:sz="0" w:space="0" w:color="auto"/>
            <w:left w:val="none" w:sz="0" w:space="0" w:color="auto"/>
            <w:bottom w:val="none" w:sz="0" w:space="0" w:color="auto"/>
            <w:right w:val="none" w:sz="0" w:space="0" w:color="auto"/>
          </w:divBdr>
        </w:div>
        <w:div w:id="1804615431">
          <w:marLeft w:val="0"/>
          <w:marRight w:val="0"/>
          <w:marTop w:val="0"/>
          <w:marBottom w:val="0"/>
          <w:divBdr>
            <w:top w:val="none" w:sz="0" w:space="0" w:color="auto"/>
            <w:left w:val="none" w:sz="0" w:space="0" w:color="auto"/>
            <w:bottom w:val="none" w:sz="0" w:space="0" w:color="auto"/>
            <w:right w:val="none" w:sz="0" w:space="0" w:color="auto"/>
          </w:divBdr>
        </w:div>
        <w:div w:id="1804615432">
          <w:marLeft w:val="0"/>
          <w:marRight w:val="0"/>
          <w:marTop w:val="0"/>
          <w:marBottom w:val="0"/>
          <w:divBdr>
            <w:top w:val="none" w:sz="0" w:space="0" w:color="auto"/>
            <w:left w:val="none" w:sz="0" w:space="0" w:color="auto"/>
            <w:bottom w:val="none" w:sz="0" w:space="0" w:color="auto"/>
            <w:right w:val="none" w:sz="0" w:space="0" w:color="auto"/>
          </w:divBdr>
        </w:div>
        <w:div w:id="1804615433">
          <w:marLeft w:val="0"/>
          <w:marRight w:val="0"/>
          <w:marTop w:val="0"/>
          <w:marBottom w:val="0"/>
          <w:divBdr>
            <w:top w:val="none" w:sz="0" w:space="0" w:color="auto"/>
            <w:left w:val="none" w:sz="0" w:space="0" w:color="auto"/>
            <w:bottom w:val="none" w:sz="0" w:space="0" w:color="auto"/>
            <w:right w:val="none" w:sz="0" w:space="0" w:color="auto"/>
          </w:divBdr>
        </w:div>
        <w:div w:id="1804615434">
          <w:marLeft w:val="0"/>
          <w:marRight w:val="0"/>
          <w:marTop w:val="0"/>
          <w:marBottom w:val="0"/>
          <w:divBdr>
            <w:top w:val="none" w:sz="0" w:space="0" w:color="auto"/>
            <w:left w:val="none" w:sz="0" w:space="0" w:color="auto"/>
            <w:bottom w:val="none" w:sz="0" w:space="0" w:color="auto"/>
            <w:right w:val="none" w:sz="0" w:space="0" w:color="auto"/>
          </w:divBdr>
        </w:div>
        <w:div w:id="1804615435">
          <w:marLeft w:val="0"/>
          <w:marRight w:val="0"/>
          <w:marTop w:val="0"/>
          <w:marBottom w:val="0"/>
          <w:divBdr>
            <w:top w:val="none" w:sz="0" w:space="0" w:color="auto"/>
            <w:left w:val="none" w:sz="0" w:space="0" w:color="auto"/>
            <w:bottom w:val="none" w:sz="0" w:space="0" w:color="auto"/>
            <w:right w:val="none" w:sz="0" w:space="0" w:color="auto"/>
          </w:divBdr>
        </w:div>
        <w:div w:id="1804615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27</Pages>
  <Words>1774</Words>
  <Characters>10118</Characters>
  <Application>Microsoft Office Outlook</Application>
  <DocSecurity>0</DocSecurity>
  <Lines>0</Lines>
  <Paragraphs>0</Paragraphs>
  <ScaleCrop>false</ScaleCrop>
  <Company>zhengzhou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河南省社会信用条例</dc:title>
  <dc:subject/>
  <dc:creator>赵智睿</dc:creator>
  <cp:keywords/>
  <dc:description/>
  <cp:lastModifiedBy>Administrator</cp:lastModifiedBy>
  <cp:revision>2</cp:revision>
  <dcterms:created xsi:type="dcterms:W3CDTF">2020-05-28T08:30:00Z</dcterms:created>
  <dcterms:modified xsi:type="dcterms:W3CDTF">2020-05-28T08:30:00Z</dcterms:modified>
</cp:coreProperties>
</file>