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jc w:val="center"/>
        <w:textAlignment w:val="baseline"/>
        <w:rPr>
          <w:rFonts w:ascii="黑体" w:hAnsi="黑体" w:eastAsia="黑体"/>
          <w:kern w:val="0"/>
          <w:sz w:val="44"/>
          <w:szCs w:val="44"/>
        </w:rPr>
      </w:pPr>
      <w:bookmarkStart w:id="0" w:name="_GoBack"/>
      <w:bookmarkEnd w:id="0"/>
    </w:p>
    <w:p>
      <w:pPr>
        <w:widowControl/>
        <w:spacing w:line="580" w:lineRule="exact"/>
        <w:jc w:val="center"/>
        <w:textAlignment w:val="baseline"/>
        <w:rPr>
          <w:rFonts w:ascii="黑体" w:hAnsi="黑体" w:eastAsia="黑体"/>
          <w:kern w:val="0"/>
          <w:sz w:val="44"/>
          <w:szCs w:val="44"/>
        </w:rPr>
      </w:pPr>
    </w:p>
    <w:p>
      <w:pPr>
        <w:widowControl/>
        <w:jc w:val="center"/>
        <w:textAlignment w:val="baseline"/>
        <w:rPr>
          <w:rFonts w:ascii="黑体" w:hAnsi="黑体" w:eastAsia="黑体"/>
          <w:kern w:val="0"/>
          <w:sz w:val="44"/>
          <w:szCs w:val="44"/>
        </w:rPr>
      </w:pPr>
      <w:r>
        <w:rPr>
          <w:rFonts w:hint="eastAsia" w:ascii="黑体" w:hAnsi="黑体" w:eastAsia="黑体"/>
          <w:kern w:val="0"/>
          <w:sz w:val="44"/>
          <w:szCs w:val="44"/>
        </w:rPr>
        <w:t>习近平总书记</w:t>
      </w:r>
      <w:r>
        <w:rPr>
          <w:rFonts w:ascii="黑体" w:hAnsi="黑体" w:eastAsia="黑体"/>
          <w:kern w:val="0"/>
          <w:sz w:val="44"/>
          <w:szCs w:val="44"/>
        </w:rPr>
        <w:t>2016</w:t>
      </w:r>
      <w:r>
        <w:rPr>
          <w:rFonts w:hint="eastAsia" w:ascii="黑体" w:hAnsi="黑体" w:eastAsia="黑体"/>
          <w:kern w:val="0"/>
          <w:sz w:val="44"/>
          <w:szCs w:val="44"/>
        </w:rPr>
        <w:t>年以来</w:t>
      </w:r>
    </w:p>
    <w:p>
      <w:pPr>
        <w:widowControl/>
        <w:jc w:val="center"/>
        <w:textAlignment w:val="baseline"/>
        <w:rPr>
          <w:rFonts w:ascii="黑体" w:hAnsi="黑体" w:eastAsia="黑体"/>
          <w:kern w:val="0"/>
          <w:sz w:val="44"/>
          <w:szCs w:val="44"/>
        </w:rPr>
      </w:pPr>
      <w:r>
        <w:rPr>
          <w:rFonts w:hint="eastAsia" w:ascii="黑体" w:hAnsi="黑体" w:eastAsia="黑体"/>
          <w:kern w:val="0"/>
          <w:sz w:val="44"/>
          <w:szCs w:val="44"/>
        </w:rPr>
        <w:t>关于安全生产重要讲话和指示摘编</w:t>
      </w: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p>
    <w:p>
      <w:pPr>
        <w:widowControl/>
        <w:spacing w:line="580" w:lineRule="exact"/>
        <w:jc w:val="center"/>
        <w:textAlignment w:val="baseline"/>
        <w:rPr>
          <w:rFonts w:ascii="黑体" w:hAnsi="黑体" w:eastAsia="黑体"/>
          <w:kern w:val="0"/>
          <w:sz w:val="44"/>
          <w:szCs w:val="44"/>
        </w:rPr>
      </w:pPr>
      <w:r>
        <w:rPr>
          <w:rFonts w:hint="eastAsia" w:ascii="黑体" w:hAnsi="黑体" w:eastAsia="黑体"/>
          <w:kern w:val="0"/>
          <w:sz w:val="44"/>
          <w:szCs w:val="44"/>
        </w:rPr>
        <w:t>舞钢公司安全管理部</w:t>
      </w:r>
    </w:p>
    <w:p>
      <w:pPr>
        <w:widowControl/>
        <w:spacing w:line="580" w:lineRule="exact"/>
        <w:jc w:val="center"/>
        <w:textAlignment w:val="baseline"/>
        <w:rPr>
          <w:rFonts w:ascii="黑体" w:hAnsi="Helvetica" w:eastAsia="黑体"/>
          <w:color w:val="333333"/>
          <w:kern w:val="0"/>
          <w:sz w:val="44"/>
          <w:szCs w:val="44"/>
        </w:rPr>
      </w:pPr>
      <w:r>
        <w:rPr>
          <w:rFonts w:ascii="黑体" w:hAnsi="黑体" w:eastAsia="黑体"/>
          <w:kern w:val="0"/>
          <w:sz w:val="44"/>
          <w:szCs w:val="44"/>
        </w:rPr>
        <w:t>2020</w:t>
      </w:r>
      <w:r>
        <w:rPr>
          <w:rFonts w:hint="eastAsia" w:ascii="黑体" w:hAnsi="黑体" w:eastAsia="黑体"/>
          <w:kern w:val="0"/>
          <w:sz w:val="44"/>
          <w:szCs w:val="44"/>
        </w:rPr>
        <w:t>年</w:t>
      </w:r>
      <w:r>
        <w:rPr>
          <w:rFonts w:ascii="黑体" w:hAnsi="黑体" w:eastAsia="黑体"/>
          <w:kern w:val="0"/>
          <w:sz w:val="44"/>
          <w:szCs w:val="44"/>
        </w:rPr>
        <w:t>5</w:t>
      </w:r>
      <w:r>
        <w:rPr>
          <w:rFonts w:hint="eastAsia" w:ascii="黑体" w:hAnsi="黑体" w:eastAsia="黑体"/>
          <w:kern w:val="0"/>
          <w:sz w:val="44"/>
          <w:szCs w:val="44"/>
        </w:rPr>
        <w:t>月</w:t>
      </w:r>
      <w:r>
        <w:rPr>
          <w:rFonts w:ascii="Calibri" w:hAnsi="Calibri" w:eastAsia="宋体"/>
          <w:kern w:val="0"/>
          <w:szCs w:val="21"/>
        </w:rPr>
        <w:br w:type="page"/>
      </w:r>
      <w:r>
        <w:rPr>
          <w:rFonts w:hint="eastAsia" w:ascii="黑体" w:hAnsi="Helvetica" w:eastAsia="黑体"/>
          <w:color w:val="333333"/>
          <w:kern w:val="0"/>
          <w:sz w:val="44"/>
          <w:szCs w:val="44"/>
        </w:rPr>
        <w:t>目</w:t>
      </w:r>
      <w:r>
        <w:rPr>
          <w:rFonts w:ascii="黑体" w:hAnsi="Helvetica" w:eastAsia="黑体"/>
          <w:color w:val="333333"/>
          <w:kern w:val="0"/>
          <w:sz w:val="44"/>
          <w:szCs w:val="44"/>
        </w:rPr>
        <w:t xml:space="preserve">    </w:t>
      </w:r>
      <w:r>
        <w:rPr>
          <w:rFonts w:hint="eastAsia" w:ascii="黑体" w:hAnsi="Helvetica" w:eastAsia="黑体"/>
          <w:color w:val="333333"/>
          <w:kern w:val="0"/>
          <w:sz w:val="44"/>
          <w:szCs w:val="44"/>
        </w:rPr>
        <w:t>录</w:t>
      </w:r>
    </w:p>
    <w:p>
      <w:pPr>
        <w:widowControl/>
        <w:spacing w:line="540" w:lineRule="exact"/>
        <w:ind w:firstLine="590"/>
        <w:textAlignment w:val="baseline"/>
        <w:rPr>
          <w:rFonts w:ascii="宋体" w:hAnsi="宋体" w:eastAsia="宋体"/>
          <w:b/>
          <w:color w:val="333333"/>
          <w:kern w:val="0"/>
          <w:sz w:val="28"/>
          <w:szCs w:val="28"/>
        </w:rPr>
      </w:pPr>
      <w:r>
        <w:rPr>
          <w:rFonts w:hint="eastAsia" w:ascii="宋体" w:hAnsi="宋体" w:eastAsia="宋体"/>
          <w:kern w:val="0"/>
          <w:sz w:val="28"/>
          <w:szCs w:val="28"/>
        </w:rPr>
        <w:t>一、</w:t>
      </w:r>
      <w:r>
        <w:rPr>
          <w:rFonts w:ascii="宋体" w:hAnsi="宋体" w:eastAsia="宋体"/>
          <w:kern w:val="0"/>
          <w:sz w:val="28"/>
          <w:szCs w:val="28"/>
        </w:rPr>
        <w:t>2016</w:t>
      </w:r>
      <w:r>
        <w:rPr>
          <w:rFonts w:hint="eastAsia" w:ascii="宋体" w:hAnsi="宋体" w:eastAsia="宋体"/>
          <w:kern w:val="0"/>
          <w:sz w:val="28"/>
          <w:szCs w:val="28"/>
        </w:rPr>
        <w:t>年</w:t>
      </w:r>
      <w:r>
        <w:rPr>
          <w:rFonts w:ascii="宋体" w:hAnsi="宋体" w:eastAsia="宋体"/>
          <w:kern w:val="0"/>
          <w:sz w:val="28"/>
          <w:szCs w:val="28"/>
        </w:rPr>
        <w:t>1</w:t>
      </w:r>
      <w:r>
        <w:rPr>
          <w:rFonts w:hint="eastAsia" w:ascii="宋体" w:hAnsi="宋体" w:eastAsia="宋体"/>
          <w:kern w:val="0"/>
          <w:sz w:val="28"/>
          <w:szCs w:val="28"/>
        </w:rPr>
        <w:t>月</w:t>
      </w:r>
      <w:r>
        <w:rPr>
          <w:rFonts w:ascii="宋体" w:hAnsi="宋体" w:eastAsia="宋体"/>
          <w:kern w:val="0"/>
          <w:sz w:val="28"/>
          <w:szCs w:val="28"/>
        </w:rPr>
        <w:t>6</w:t>
      </w:r>
      <w:r>
        <w:rPr>
          <w:rFonts w:hint="eastAsia" w:ascii="宋体" w:hAnsi="宋体" w:eastAsia="宋体"/>
          <w:kern w:val="0"/>
          <w:sz w:val="28"/>
          <w:szCs w:val="28"/>
        </w:rPr>
        <w:t>日在中央政治局常委会会议上发表重要讲话……</w:t>
      </w:r>
      <w:r>
        <w:rPr>
          <w:rFonts w:ascii="宋体" w:hAnsi="宋体" w:eastAsia="宋体"/>
          <w:kern w:val="0"/>
          <w:sz w:val="28"/>
          <w:szCs w:val="28"/>
        </w:rPr>
        <w:t>1</w:t>
      </w:r>
    </w:p>
    <w:p>
      <w:pPr>
        <w:widowControl/>
        <w:spacing w:line="540" w:lineRule="exact"/>
        <w:ind w:firstLine="590"/>
        <w:textAlignment w:val="baseline"/>
        <w:rPr>
          <w:rFonts w:ascii="宋体" w:hAnsi="宋体" w:eastAsia="宋体"/>
          <w:b/>
          <w:color w:val="222222"/>
          <w:kern w:val="0"/>
          <w:sz w:val="28"/>
          <w:szCs w:val="28"/>
        </w:rPr>
      </w:pPr>
      <w:r>
        <w:rPr>
          <w:rFonts w:hint="eastAsia" w:ascii="宋体" w:hAnsi="宋体" w:eastAsia="宋体"/>
          <w:kern w:val="0"/>
          <w:sz w:val="28"/>
          <w:szCs w:val="28"/>
        </w:rPr>
        <w:t>二、</w:t>
      </w:r>
      <w:r>
        <w:rPr>
          <w:rFonts w:ascii="宋体" w:hAnsi="宋体" w:eastAsia="宋体"/>
          <w:kern w:val="0"/>
          <w:sz w:val="28"/>
          <w:szCs w:val="28"/>
        </w:rPr>
        <w:t>2016</w:t>
      </w:r>
      <w:r>
        <w:rPr>
          <w:rFonts w:hint="eastAsia" w:ascii="宋体" w:hAnsi="宋体" w:eastAsia="宋体"/>
          <w:kern w:val="0"/>
          <w:sz w:val="28"/>
          <w:szCs w:val="28"/>
        </w:rPr>
        <w:t>年</w:t>
      </w:r>
      <w:r>
        <w:rPr>
          <w:rFonts w:ascii="宋体" w:hAnsi="宋体" w:eastAsia="宋体"/>
          <w:kern w:val="0"/>
          <w:sz w:val="28"/>
          <w:szCs w:val="28"/>
        </w:rPr>
        <w:t>7</w:t>
      </w:r>
      <w:r>
        <w:rPr>
          <w:rFonts w:hint="eastAsia" w:ascii="宋体" w:hAnsi="宋体" w:eastAsia="宋体"/>
          <w:kern w:val="0"/>
          <w:sz w:val="28"/>
          <w:szCs w:val="28"/>
        </w:rPr>
        <w:t>月</w:t>
      </w:r>
      <w:r>
        <w:rPr>
          <w:rFonts w:ascii="宋体" w:hAnsi="宋体" w:eastAsia="宋体"/>
          <w:kern w:val="0"/>
          <w:sz w:val="28"/>
          <w:szCs w:val="28"/>
        </w:rPr>
        <w:t>14</w:t>
      </w:r>
      <w:r>
        <w:rPr>
          <w:rFonts w:hint="eastAsia" w:ascii="宋体" w:hAnsi="宋体" w:eastAsia="宋体"/>
          <w:kern w:val="0"/>
          <w:sz w:val="28"/>
          <w:szCs w:val="28"/>
        </w:rPr>
        <w:t>日对加强安全生产和汛期安全防范工作作出重要指示………………………………………………………………………………</w:t>
      </w:r>
      <w:r>
        <w:rPr>
          <w:rFonts w:ascii="宋体" w:hAnsi="宋体" w:eastAsia="宋体"/>
          <w:kern w:val="0"/>
          <w:sz w:val="28"/>
          <w:szCs w:val="28"/>
        </w:rPr>
        <w:t>2</w:t>
      </w:r>
    </w:p>
    <w:p>
      <w:pPr>
        <w:widowControl/>
        <w:spacing w:line="540" w:lineRule="exact"/>
        <w:ind w:firstLine="590"/>
        <w:textAlignment w:val="baseline"/>
        <w:rPr>
          <w:rFonts w:ascii="宋体" w:hAnsi="宋体" w:eastAsia="宋体"/>
          <w:kern w:val="0"/>
          <w:sz w:val="28"/>
          <w:szCs w:val="28"/>
        </w:rPr>
      </w:pPr>
      <w:r>
        <w:rPr>
          <w:rFonts w:hint="eastAsia" w:ascii="宋体" w:hAnsi="宋体" w:eastAsia="宋体"/>
          <w:kern w:val="0"/>
          <w:sz w:val="28"/>
          <w:szCs w:val="28"/>
        </w:rPr>
        <w:t>三、</w:t>
      </w:r>
      <w:r>
        <w:rPr>
          <w:rFonts w:ascii="宋体" w:hAnsi="宋体" w:eastAsia="宋体"/>
          <w:kern w:val="0"/>
          <w:sz w:val="28"/>
          <w:szCs w:val="28"/>
        </w:rPr>
        <w:t>2016</w:t>
      </w:r>
      <w:r>
        <w:rPr>
          <w:rFonts w:hint="eastAsia" w:ascii="宋体" w:hAnsi="宋体" w:eastAsia="宋体"/>
          <w:kern w:val="0"/>
          <w:sz w:val="28"/>
          <w:szCs w:val="28"/>
        </w:rPr>
        <w:t>年</w:t>
      </w:r>
      <w:r>
        <w:rPr>
          <w:rFonts w:ascii="宋体" w:hAnsi="宋体" w:eastAsia="宋体"/>
          <w:kern w:val="0"/>
          <w:sz w:val="28"/>
          <w:szCs w:val="28"/>
        </w:rPr>
        <w:t>10</w:t>
      </w:r>
      <w:r>
        <w:rPr>
          <w:rFonts w:hint="eastAsia" w:ascii="宋体" w:hAnsi="宋体" w:eastAsia="宋体"/>
          <w:kern w:val="0"/>
          <w:sz w:val="28"/>
          <w:szCs w:val="28"/>
        </w:rPr>
        <w:t>月</w:t>
      </w:r>
      <w:r>
        <w:rPr>
          <w:rFonts w:ascii="宋体" w:hAnsi="宋体" w:eastAsia="宋体"/>
          <w:kern w:val="0"/>
          <w:sz w:val="28"/>
          <w:szCs w:val="28"/>
        </w:rPr>
        <w:t>11</w:t>
      </w:r>
      <w:r>
        <w:rPr>
          <w:rFonts w:hint="eastAsia" w:ascii="宋体" w:hAnsi="宋体" w:eastAsia="宋体"/>
          <w:kern w:val="0"/>
          <w:sz w:val="28"/>
          <w:szCs w:val="28"/>
        </w:rPr>
        <w:t>日在中央全面深化改革领导小组第二十八次会议上发表重要讲话………………………………………………………………</w:t>
      </w:r>
      <w:r>
        <w:rPr>
          <w:rFonts w:ascii="宋体" w:hAnsi="宋体" w:eastAsia="宋体"/>
          <w:kern w:val="0"/>
          <w:sz w:val="28"/>
          <w:szCs w:val="28"/>
        </w:rPr>
        <w:t>3</w:t>
      </w:r>
    </w:p>
    <w:p>
      <w:pPr>
        <w:widowControl/>
        <w:spacing w:line="540" w:lineRule="exact"/>
        <w:ind w:firstLine="590"/>
        <w:textAlignment w:val="baseline"/>
        <w:rPr>
          <w:rFonts w:ascii="宋体" w:hAnsi="宋体" w:eastAsia="宋体"/>
          <w:kern w:val="0"/>
          <w:sz w:val="28"/>
          <w:szCs w:val="28"/>
        </w:rPr>
      </w:pPr>
      <w:r>
        <w:rPr>
          <w:rFonts w:hint="eastAsia" w:ascii="宋体" w:hAnsi="宋体" w:eastAsia="宋体"/>
          <w:kern w:val="0"/>
          <w:sz w:val="28"/>
          <w:szCs w:val="28"/>
        </w:rPr>
        <w:t>四、</w:t>
      </w:r>
      <w:r>
        <w:rPr>
          <w:rFonts w:ascii="宋体" w:hAnsi="宋体" w:eastAsia="宋体"/>
          <w:kern w:val="0"/>
          <w:sz w:val="28"/>
          <w:szCs w:val="28"/>
        </w:rPr>
        <w:t>2016</w:t>
      </w:r>
      <w:r>
        <w:rPr>
          <w:rFonts w:hint="eastAsia" w:ascii="宋体" w:hAnsi="宋体" w:eastAsia="宋体"/>
          <w:kern w:val="0"/>
          <w:sz w:val="28"/>
          <w:szCs w:val="28"/>
        </w:rPr>
        <w:t>年</w:t>
      </w:r>
      <w:r>
        <w:rPr>
          <w:rFonts w:ascii="宋体" w:hAnsi="宋体" w:eastAsia="宋体"/>
          <w:kern w:val="0"/>
          <w:sz w:val="28"/>
          <w:szCs w:val="28"/>
        </w:rPr>
        <w:t>10</w:t>
      </w:r>
      <w:r>
        <w:rPr>
          <w:rFonts w:hint="eastAsia" w:ascii="宋体" w:hAnsi="宋体" w:eastAsia="宋体"/>
          <w:kern w:val="0"/>
          <w:sz w:val="28"/>
          <w:szCs w:val="28"/>
        </w:rPr>
        <w:t>月</w:t>
      </w:r>
      <w:r>
        <w:rPr>
          <w:rFonts w:ascii="宋体" w:hAnsi="宋体" w:eastAsia="宋体"/>
          <w:kern w:val="0"/>
          <w:sz w:val="28"/>
          <w:szCs w:val="28"/>
        </w:rPr>
        <w:t>31</w:t>
      </w:r>
      <w:r>
        <w:rPr>
          <w:rFonts w:hint="eastAsia" w:ascii="宋体" w:hAnsi="宋体" w:eastAsia="宋体"/>
          <w:kern w:val="0"/>
          <w:sz w:val="28"/>
          <w:szCs w:val="28"/>
        </w:rPr>
        <w:t>日对全国安全生产监管监察系统表彰大会作出重要指示…………………………………………………………………………</w:t>
      </w:r>
      <w:r>
        <w:rPr>
          <w:rFonts w:ascii="宋体" w:hAnsi="宋体" w:eastAsia="宋体"/>
          <w:kern w:val="0"/>
          <w:sz w:val="28"/>
          <w:szCs w:val="28"/>
        </w:rPr>
        <w:t>4</w:t>
      </w:r>
    </w:p>
    <w:p>
      <w:pPr>
        <w:widowControl/>
        <w:spacing w:line="540" w:lineRule="exact"/>
        <w:ind w:firstLine="590"/>
        <w:textAlignment w:val="baseline"/>
        <w:rPr>
          <w:rFonts w:ascii="宋体" w:hAnsi="宋体" w:eastAsia="宋体"/>
          <w:kern w:val="0"/>
          <w:sz w:val="28"/>
          <w:szCs w:val="28"/>
        </w:rPr>
      </w:pPr>
      <w:r>
        <w:rPr>
          <w:rFonts w:hint="eastAsia" w:ascii="宋体" w:hAnsi="宋体" w:eastAsia="宋体"/>
          <w:kern w:val="0"/>
          <w:sz w:val="28"/>
          <w:szCs w:val="28"/>
        </w:rPr>
        <w:t>五、</w:t>
      </w:r>
      <w:r>
        <w:rPr>
          <w:rFonts w:ascii="宋体" w:hAnsi="宋体" w:eastAsia="宋体"/>
          <w:kern w:val="0"/>
          <w:sz w:val="28"/>
          <w:szCs w:val="28"/>
        </w:rPr>
        <w:t>2016</w:t>
      </w:r>
      <w:r>
        <w:rPr>
          <w:rFonts w:hint="eastAsia" w:ascii="宋体" w:hAnsi="宋体" w:eastAsia="宋体"/>
          <w:kern w:val="0"/>
          <w:sz w:val="28"/>
          <w:szCs w:val="28"/>
        </w:rPr>
        <w:t>年</w:t>
      </w:r>
      <w:r>
        <w:rPr>
          <w:rFonts w:ascii="宋体" w:hAnsi="宋体" w:eastAsia="宋体"/>
          <w:kern w:val="0"/>
          <w:sz w:val="28"/>
          <w:szCs w:val="28"/>
        </w:rPr>
        <w:t>11</w:t>
      </w:r>
      <w:r>
        <w:rPr>
          <w:rFonts w:hint="eastAsia" w:ascii="宋体" w:hAnsi="宋体" w:eastAsia="宋体"/>
          <w:kern w:val="0"/>
          <w:sz w:val="28"/>
          <w:szCs w:val="28"/>
        </w:rPr>
        <w:t>月</w:t>
      </w:r>
      <w:r>
        <w:rPr>
          <w:rFonts w:ascii="宋体" w:hAnsi="宋体" w:eastAsia="宋体"/>
          <w:kern w:val="0"/>
          <w:sz w:val="28"/>
          <w:szCs w:val="28"/>
        </w:rPr>
        <w:t>24</w:t>
      </w:r>
      <w:r>
        <w:rPr>
          <w:rFonts w:hint="eastAsia" w:ascii="宋体" w:hAnsi="宋体" w:eastAsia="宋体"/>
          <w:kern w:val="0"/>
          <w:sz w:val="28"/>
          <w:szCs w:val="28"/>
        </w:rPr>
        <w:t>日对江西丰城发电厂“</w:t>
      </w:r>
      <w:r>
        <w:rPr>
          <w:rFonts w:ascii="宋体" w:hAnsi="宋体" w:eastAsia="宋体"/>
          <w:kern w:val="0"/>
          <w:sz w:val="28"/>
          <w:szCs w:val="28"/>
        </w:rPr>
        <w:t>11</w:t>
      </w:r>
      <w:r>
        <w:rPr>
          <w:rFonts w:hint="eastAsia" w:ascii="宋体" w:hAnsi="宋体" w:eastAsia="宋体"/>
          <w:kern w:val="0"/>
          <w:sz w:val="28"/>
          <w:szCs w:val="28"/>
        </w:rPr>
        <w:t>·</w:t>
      </w:r>
      <w:r>
        <w:rPr>
          <w:rFonts w:ascii="宋体" w:hAnsi="宋体" w:eastAsia="宋体"/>
          <w:kern w:val="0"/>
          <w:sz w:val="28"/>
          <w:szCs w:val="28"/>
        </w:rPr>
        <w:t>24</w:t>
      </w:r>
      <w:r>
        <w:rPr>
          <w:rFonts w:hint="eastAsia" w:ascii="宋体" w:hAnsi="宋体" w:eastAsia="宋体"/>
          <w:kern w:val="0"/>
          <w:sz w:val="28"/>
          <w:szCs w:val="28"/>
        </w:rPr>
        <w:t>”冷却塔施工平台坍塌特别重大事故作出重要指示……………………………………………</w:t>
      </w:r>
      <w:r>
        <w:rPr>
          <w:rFonts w:ascii="宋体" w:hAnsi="宋体" w:eastAsia="宋体"/>
          <w:kern w:val="0"/>
          <w:sz w:val="28"/>
          <w:szCs w:val="28"/>
        </w:rPr>
        <w:t>4</w:t>
      </w:r>
    </w:p>
    <w:p>
      <w:pPr>
        <w:widowControl/>
        <w:spacing w:line="540" w:lineRule="exact"/>
        <w:ind w:firstLine="590"/>
        <w:textAlignment w:val="baseline"/>
        <w:rPr>
          <w:rFonts w:ascii="宋体" w:hAnsi="宋体" w:eastAsia="宋体"/>
          <w:kern w:val="0"/>
          <w:sz w:val="28"/>
          <w:szCs w:val="28"/>
        </w:rPr>
      </w:pPr>
      <w:r>
        <w:rPr>
          <w:rFonts w:hint="eastAsia" w:ascii="宋体" w:hAnsi="宋体" w:eastAsia="宋体"/>
          <w:kern w:val="0"/>
          <w:sz w:val="28"/>
          <w:szCs w:val="28"/>
        </w:rPr>
        <w:t>六、</w:t>
      </w:r>
      <w:r>
        <w:rPr>
          <w:rFonts w:ascii="宋体" w:hAnsi="宋体" w:eastAsia="宋体"/>
          <w:kern w:val="0"/>
          <w:sz w:val="28"/>
          <w:szCs w:val="28"/>
        </w:rPr>
        <w:t>2017</w:t>
      </w:r>
      <w:r>
        <w:rPr>
          <w:rFonts w:hint="eastAsia" w:ascii="宋体" w:hAnsi="宋体" w:eastAsia="宋体"/>
          <w:kern w:val="0"/>
          <w:sz w:val="28"/>
          <w:szCs w:val="28"/>
        </w:rPr>
        <w:t>年</w:t>
      </w:r>
      <w:r>
        <w:rPr>
          <w:rFonts w:ascii="宋体" w:hAnsi="宋体" w:eastAsia="宋体"/>
          <w:kern w:val="0"/>
          <w:sz w:val="28"/>
          <w:szCs w:val="28"/>
        </w:rPr>
        <w:t>10</w:t>
      </w:r>
      <w:r>
        <w:rPr>
          <w:rFonts w:hint="eastAsia" w:ascii="宋体" w:hAnsi="宋体" w:eastAsia="宋体"/>
          <w:kern w:val="0"/>
          <w:sz w:val="28"/>
          <w:szCs w:val="28"/>
        </w:rPr>
        <w:t>月</w:t>
      </w:r>
      <w:r>
        <w:rPr>
          <w:rFonts w:ascii="宋体" w:hAnsi="宋体" w:eastAsia="宋体"/>
          <w:kern w:val="0"/>
          <w:sz w:val="28"/>
          <w:szCs w:val="28"/>
        </w:rPr>
        <w:t>18</w:t>
      </w:r>
      <w:r>
        <w:rPr>
          <w:rFonts w:hint="eastAsia" w:ascii="宋体" w:hAnsi="宋体" w:eastAsia="宋体"/>
          <w:kern w:val="0"/>
          <w:sz w:val="28"/>
          <w:szCs w:val="28"/>
        </w:rPr>
        <w:t>日在中国共产党第十九次全国代表大会的报告中关于安全生产的重要讲话……………………………………………………</w:t>
      </w:r>
      <w:r>
        <w:rPr>
          <w:rFonts w:ascii="宋体" w:hAnsi="宋体" w:eastAsia="宋体"/>
          <w:kern w:val="0"/>
          <w:sz w:val="28"/>
          <w:szCs w:val="28"/>
        </w:rPr>
        <w:t>5</w:t>
      </w:r>
    </w:p>
    <w:p>
      <w:pPr>
        <w:widowControl/>
        <w:spacing w:line="540" w:lineRule="exact"/>
        <w:ind w:firstLine="590"/>
        <w:textAlignment w:val="baseline"/>
        <w:rPr>
          <w:rFonts w:ascii="宋体" w:hAnsi="宋体" w:eastAsia="宋体"/>
          <w:kern w:val="0"/>
          <w:sz w:val="28"/>
          <w:szCs w:val="28"/>
        </w:rPr>
      </w:pPr>
      <w:r>
        <w:rPr>
          <w:rFonts w:hint="eastAsia" w:ascii="宋体" w:hAnsi="宋体" w:eastAsia="宋体"/>
          <w:kern w:val="0"/>
          <w:sz w:val="28"/>
          <w:szCs w:val="28"/>
        </w:rPr>
        <w:t>七、</w:t>
      </w:r>
      <w:r>
        <w:rPr>
          <w:rFonts w:ascii="宋体" w:hAnsi="宋体" w:eastAsia="宋体"/>
          <w:kern w:val="0"/>
          <w:sz w:val="28"/>
          <w:szCs w:val="28"/>
        </w:rPr>
        <w:t>2018</w:t>
      </w:r>
      <w:r>
        <w:rPr>
          <w:rFonts w:hint="eastAsia" w:ascii="宋体" w:hAnsi="宋体" w:eastAsia="宋体"/>
          <w:kern w:val="0"/>
          <w:sz w:val="28"/>
          <w:szCs w:val="28"/>
        </w:rPr>
        <w:t>年</w:t>
      </w:r>
      <w:r>
        <w:rPr>
          <w:rFonts w:ascii="宋体" w:hAnsi="宋体" w:eastAsia="宋体"/>
          <w:kern w:val="0"/>
          <w:sz w:val="28"/>
          <w:szCs w:val="28"/>
        </w:rPr>
        <w:t>4</w:t>
      </w:r>
      <w:r>
        <w:rPr>
          <w:rFonts w:hint="eastAsia" w:ascii="宋体" w:hAnsi="宋体" w:eastAsia="宋体"/>
          <w:kern w:val="0"/>
          <w:sz w:val="28"/>
          <w:szCs w:val="28"/>
        </w:rPr>
        <w:t>月</w:t>
      </w:r>
      <w:r>
        <w:rPr>
          <w:rFonts w:ascii="宋体" w:hAnsi="宋体" w:eastAsia="宋体"/>
          <w:kern w:val="0"/>
          <w:sz w:val="28"/>
          <w:szCs w:val="28"/>
        </w:rPr>
        <w:t>23</w:t>
      </w:r>
      <w:r>
        <w:rPr>
          <w:rFonts w:hint="eastAsia" w:ascii="宋体" w:hAnsi="宋体" w:eastAsia="宋体"/>
          <w:kern w:val="0"/>
          <w:sz w:val="28"/>
          <w:szCs w:val="28"/>
        </w:rPr>
        <w:t>日对中国游客在朝鲜发生重大交通事故作出重要指示………………………………………………………………………………</w:t>
      </w:r>
      <w:r>
        <w:rPr>
          <w:rFonts w:ascii="宋体" w:hAnsi="宋体" w:eastAsia="宋体"/>
          <w:kern w:val="0"/>
          <w:sz w:val="28"/>
          <w:szCs w:val="28"/>
        </w:rPr>
        <w:t>5</w:t>
      </w:r>
    </w:p>
    <w:p>
      <w:pPr>
        <w:widowControl/>
        <w:spacing w:line="540" w:lineRule="exact"/>
        <w:ind w:firstLine="590"/>
        <w:textAlignment w:val="baseline"/>
        <w:rPr>
          <w:rFonts w:ascii="宋体" w:hAnsi="宋体" w:eastAsia="宋体"/>
          <w:kern w:val="0"/>
          <w:sz w:val="28"/>
          <w:szCs w:val="28"/>
        </w:rPr>
      </w:pPr>
      <w:r>
        <w:rPr>
          <w:rFonts w:hint="eastAsia" w:ascii="宋体" w:hAnsi="宋体" w:eastAsia="宋体"/>
          <w:kern w:val="0"/>
          <w:sz w:val="28"/>
          <w:szCs w:val="28"/>
        </w:rPr>
        <w:t>八、</w:t>
      </w:r>
      <w:r>
        <w:rPr>
          <w:rFonts w:ascii="宋体" w:hAnsi="宋体" w:eastAsia="宋体"/>
          <w:kern w:val="0"/>
          <w:sz w:val="28"/>
          <w:szCs w:val="28"/>
        </w:rPr>
        <w:t>2019</w:t>
      </w:r>
      <w:r>
        <w:rPr>
          <w:rFonts w:hint="eastAsia" w:ascii="宋体" w:hAnsi="宋体" w:eastAsia="宋体"/>
          <w:kern w:val="0"/>
          <w:sz w:val="28"/>
          <w:szCs w:val="28"/>
        </w:rPr>
        <w:t>年</w:t>
      </w:r>
      <w:r>
        <w:rPr>
          <w:rFonts w:ascii="宋体" w:hAnsi="宋体" w:eastAsia="宋体"/>
          <w:kern w:val="0"/>
          <w:sz w:val="28"/>
          <w:szCs w:val="28"/>
        </w:rPr>
        <w:t>1</w:t>
      </w:r>
      <w:r>
        <w:rPr>
          <w:rFonts w:hint="eastAsia" w:ascii="宋体" w:hAnsi="宋体" w:eastAsia="宋体"/>
          <w:kern w:val="0"/>
          <w:sz w:val="28"/>
          <w:szCs w:val="28"/>
        </w:rPr>
        <w:t>月</w:t>
      </w:r>
      <w:r>
        <w:rPr>
          <w:rFonts w:ascii="宋体" w:hAnsi="宋体" w:eastAsia="宋体"/>
          <w:kern w:val="0"/>
          <w:sz w:val="28"/>
          <w:szCs w:val="28"/>
        </w:rPr>
        <w:t>21</w:t>
      </w:r>
      <w:r>
        <w:rPr>
          <w:rFonts w:hint="eastAsia" w:ascii="宋体" w:hAnsi="宋体" w:eastAsia="宋体"/>
          <w:kern w:val="0"/>
          <w:sz w:val="28"/>
          <w:szCs w:val="28"/>
        </w:rPr>
        <w:t>日在省部级主要领导干部坚持底线思维着力防范化解重大风险专题研讨班开班式上发表重要讲话……………………………</w:t>
      </w:r>
      <w:r>
        <w:rPr>
          <w:rFonts w:ascii="宋体" w:hAnsi="宋体" w:eastAsia="宋体"/>
          <w:kern w:val="0"/>
          <w:sz w:val="28"/>
          <w:szCs w:val="28"/>
        </w:rPr>
        <w:t>5</w:t>
      </w:r>
    </w:p>
    <w:p>
      <w:pPr>
        <w:widowControl/>
        <w:spacing w:line="540" w:lineRule="exact"/>
        <w:ind w:firstLine="590"/>
        <w:textAlignment w:val="baseline"/>
        <w:rPr>
          <w:rFonts w:ascii="宋体" w:hAnsi="宋体" w:eastAsia="宋体"/>
          <w:kern w:val="0"/>
          <w:sz w:val="28"/>
          <w:szCs w:val="28"/>
        </w:rPr>
      </w:pPr>
      <w:r>
        <w:rPr>
          <w:rFonts w:hint="eastAsia" w:ascii="宋体" w:hAnsi="宋体" w:eastAsia="宋体"/>
          <w:kern w:val="0"/>
          <w:sz w:val="28"/>
          <w:szCs w:val="28"/>
        </w:rPr>
        <w:t>九、</w:t>
      </w:r>
      <w:r>
        <w:rPr>
          <w:rFonts w:ascii="宋体" w:hAnsi="宋体" w:eastAsia="宋体"/>
          <w:kern w:val="0"/>
          <w:sz w:val="28"/>
          <w:szCs w:val="28"/>
        </w:rPr>
        <w:t>2019</w:t>
      </w:r>
      <w:r>
        <w:rPr>
          <w:rFonts w:hint="eastAsia" w:ascii="宋体" w:hAnsi="宋体" w:eastAsia="宋体"/>
          <w:kern w:val="0"/>
          <w:sz w:val="28"/>
          <w:szCs w:val="28"/>
        </w:rPr>
        <w:t>年</w:t>
      </w:r>
      <w:r>
        <w:rPr>
          <w:rFonts w:ascii="宋体" w:hAnsi="宋体" w:eastAsia="宋体"/>
          <w:kern w:val="0"/>
          <w:sz w:val="28"/>
          <w:szCs w:val="28"/>
        </w:rPr>
        <w:t>3</w:t>
      </w:r>
      <w:r>
        <w:rPr>
          <w:rFonts w:hint="eastAsia" w:ascii="宋体" w:hAnsi="宋体" w:eastAsia="宋体"/>
          <w:kern w:val="0"/>
          <w:sz w:val="28"/>
          <w:szCs w:val="28"/>
        </w:rPr>
        <w:t>月</w:t>
      </w:r>
      <w:r>
        <w:rPr>
          <w:rFonts w:ascii="宋体" w:hAnsi="宋体" w:eastAsia="宋体"/>
          <w:kern w:val="0"/>
          <w:sz w:val="28"/>
          <w:szCs w:val="28"/>
        </w:rPr>
        <w:t>22</w:t>
      </w:r>
      <w:r>
        <w:rPr>
          <w:rFonts w:hint="eastAsia" w:ascii="宋体" w:hAnsi="宋体" w:eastAsia="宋体"/>
          <w:kern w:val="0"/>
          <w:sz w:val="28"/>
          <w:szCs w:val="28"/>
        </w:rPr>
        <w:t>日对江苏响水天嘉宜化工有限公司“</w:t>
      </w:r>
      <w:r>
        <w:rPr>
          <w:rFonts w:ascii="宋体" w:hAnsi="宋体" w:eastAsia="宋体"/>
          <w:kern w:val="0"/>
          <w:sz w:val="28"/>
          <w:szCs w:val="28"/>
        </w:rPr>
        <w:t>3•21</w:t>
      </w:r>
      <w:r>
        <w:rPr>
          <w:rFonts w:hint="eastAsia" w:ascii="宋体" w:hAnsi="宋体" w:eastAsia="宋体"/>
          <w:kern w:val="0"/>
          <w:sz w:val="28"/>
          <w:szCs w:val="28"/>
        </w:rPr>
        <w:t>”爆炸事故作出重要指示………………………………………………………………</w:t>
      </w:r>
      <w:r>
        <w:rPr>
          <w:rFonts w:ascii="宋体" w:hAnsi="宋体" w:eastAsia="宋体"/>
          <w:kern w:val="0"/>
          <w:sz w:val="28"/>
          <w:szCs w:val="28"/>
        </w:rPr>
        <w:t>10</w:t>
      </w:r>
    </w:p>
    <w:p>
      <w:pPr>
        <w:widowControl/>
        <w:spacing w:line="540" w:lineRule="exact"/>
        <w:ind w:firstLine="590"/>
        <w:textAlignment w:val="baseline"/>
        <w:rPr>
          <w:rFonts w:ascii="宋体" w:hAnsi="宋体" w:eastAsia="宋体"/>
          <w:kern w:val="0"/>
          <w:sz w:val="28"/>
          <w:szCs w:val="28"/>
        </w:rPr>
      </w:pPr>
      <w:r>
        <w:rPr>
          <w:rFonts w:hint="eastAsia" w:ascii="宋体" w:hAnsi="宋体" w:eastAsia="宋体"/>
          <w:kern w:val="0"/>
          <w:sz w:val="28"/>
          <w:szCs w:val="28"/>
        </w:rPr>
        <w:t>十、</w:t>
      </w:r>
      <w:r>
        <w:rPr>
          <w:rFonts w:ascii="宋体" w:hAnsi="宋体" w:eastAsia="宋体"/>
          <w:kern w:val="0"/>
          <w:sz w:val="28"/>
          <w:szCs w:val="28"/>
        </w:rPr>
        <w:t>2019</w:t>
      </w:r>
      <w:r>
        <w:rPr>
          <w:rFonts w:hint="eastAsia" w:ascii="宋体" w:hAnsi="宋体" w:eastAsia="宋体"/>
          <w:kern w:val="0"/>
          <w:sz w:val="28"/>
          <w:szCs w:val="28"/>
        </w:rPr>
        <w:t>年</w:t>
      </w:r>
      <w:r>
        <w:rPr>
          <w:rFonts w:ascii="宋体" w:hAnsi="宋体" w:eastAsia="宋体"/>
          <w:kern w:val="0"/>
          <w:sz w:val="28"/>
          <w:szCs w:val="28"/>
        </w:rPr>
        <w:t>11</w:t>
      </w:r>
      <w:r>
        <w:rPr>
          <w:rFonts w:hint="eastAsia" w:ascii="宋体" w:hAnsi="宋体" w:eastAsia="宋体"/>
          <w:kern w:val="0"/>
          <w:sz w:val="28"/>
          <w:szCs w:val="28"/>
        </w:rPr>
        <w:t>月</w:t>
      </w:r>
      <w:r>
        <w:rPr>
          <w:rFonts w:ascii="宋体" w:hAnsi="宋体" w:eastAsia="宋体"/>
          <w:kern w:val="0"/>
          <w:sz w:val="28"/>
          <w:szCs w:val="28"/>
        </w:rPr>
        <w:t>29</w:t>
      </w:r>
      <w:r>
        <w:rPr>
          <w:rFonts w:hint="eastAsia" w:ascii="宋体" w:hAnsi="宋体" w:eastAsia="宋体"/>
          <w:kern w:val="0"/>
          <w:sz w:val="28"/>
          <w:szCs w:val="28"/>
        </w:rPr>
        <w:t>日在主持中央政治局就我国应急管理体系和能力建设进行第十九次集体学习时发表重要讲话………………………………</w:t>
      </w:r>
      <w:r>
        <w:rPr>
          <w:rFonts w:ascii="宋体" w:hAnsi="宋体" w:eastAsia="宋体"/>
          <w:kern w:val="0"/>
          <w:sz w:val="28"/>
          <w:szCs w:val="28"/>
        </w:rPr>
        <w:t>10</w:t>
      </w:r>
    </w:p>
    <w:p>
      <w:pPr>
        <w:widowControl/>
        <w:spacing w:line="540" w:lineRule="exact"/>
        <w:ind w:firstLine="590"/>
        <w:textAlignment w:val="baseline"/>
        <w:rPr>
          <w:rFonts w:ascii="宋体" w:hAnsi="宋体" w:eastAsia="宋体"/>
          <w:kern w:val="0"/>
          <w:sz w:val="28"/>
          <w:szCs w:val="28"/>
        </w:rPr>
      </w:pPr>
      <w:r>
        <w:rPr>
          <w:rFonts w:hint="eastAsia" w:ascii="宋体" w:hAnsi="宋体" w:eastAsia="宋体"/>
          <w:kern w:val="0"/>
          <w:sz w:val="28"/>
          <w:szCs w:val="28"/>
        </w:rPr>
        <w:t>十一、</w:t>
      </w:r>
      <w:r>
        <w:rPr>
          <w:rFonts w:ascii="宋体" w:hAnsi="宋体" w:eastAsia="宋体"/>
          <w:kern w:val="0"/>
          <w:sz w:val="28"/>
          <w:szCs w:val="28"/>
        </w:rPr>
        <w:t>2020</w:t>
      </w:r>
      <w:r>
        <w:rPr>
          <w:rFonts w:hint="eastAsia" w:ascii="宋体" w:hAnsi="宋体" w:eastAsia="宋体"/>
          <w:kern w:val="0"/>
          <w:sz w:val="28"/>
          <w:szCs w:val="28"/>
        </w:rPr>
        <w:t>年</w:t>
      </w:r>
      <w:r>
        <w:rPr>
          <w:rFonts w:ascii="宋体" w:hAnsi="宋体" w:eastAsia="宋体"/>
          <w:kern w:val="0"/>
          <w:sz w:val="28"/>
          <w:szCs w:val="28"/>
        </w:rPr>
        <w:t>3</w:t>
      </w:r>
      <w:r>
        <w:rPr>
          <w:rFonts w:hint="eastAsia" w:ascii="宋体" w:hAnsi="宋体" w:eastAsia="宋体"/>
          <w:kern w:val="0"/>
          <w:sz w:val="28"/>
          <w:szCs w:val="28"/>
        </w:rPr>
        <w:t>月</w:t>
      </w:r>
      <w:r>
        <w:rPr>
          <w:rFonts w:ascii="宋体" w:hAnsi="宋体" w:eastAsia="宋体"/>
          <w:kern w:val="0"/>
          <w:sz w:val="28"/>
          <w:szCs w:val="28"/>
        </w:rPr>
        <w:t>30</w:t>
      </w:r>
      <w:r>
        <w:rPr>
          <w:rFonts w:hint="eastAsia" w:ascii="宋体" w:hAnsi="宋体" w:eastAsia="宋体"/>
          <w:kern w:val="0"/>
          <w:sz w:val="28"/>
          <w:szCs w:val="28"/>
        </w:rPr>
        <w:t>日对四川西昌市森林火灾作出重要指示……</w:t>
      </w:r>
      <w:r>
        <w:rPr>
          <w:rFonts w:ascii="宋体" w:hAnsi="宋体" w:eastAsia="宋体"/>
          <w:kern w:val="0"/>
          <w:sz w:val="28"/>
          <w:szCs w:val="28"/>
        </w:rPr>
        <w:t>13</w:t>
      </w:r>
    </w:p>
    <w:p>
      <w:pPr>
        <w:widowControl/>
        <w:spacing w:before="240" w:after="120"/>
        <w:jc w:val="center"/>
        <w:textAlignment w:val="baseline"/>
        <w:rPr>
          <w:rFonts w:ascii="黑体" w:hAnsi="Cambria" w:eastAsia="黑体"/>
          <w:kern w:val="0"/>
          <w:sz w:val="36"/>
          <w:szCs w:val="36"/>
        </w:rPr>
      </w:pPr>
    </w:p>
    <w:p>
      <w:pPr>
        <w:widowControl/>
        <w:spacing w:before="240" w:after="120"/>
        <w:jc w:val="center"/>
        <w:textAlignment w:val="baseline"/>
        <w:rPr>
          <w:rFonts w:ascii="黑体" w:hAnsi="Cambria" w:eastAsia="黑体"/>
          <w:kern w:val="0"/>
          <w:sz w:val="36"/>
          <w:szCs w:val="36"/>
        </w:rPr>
        <w:sectPr>
          <w:footerReference r:id="rId3" w:type="even"/>
          <w:pgSz w:w="11906" w:h="16838"/>
          <w:pgMar w:top="1644" w:right="1418" w:bottom="1474" w:left="1418" w:header="851" w:footer="992" w:gutter="0"/>
          <w:pgNumType w:fmt="numberInDash" w:start="1"/>
          <w:cols w:space="720" w:num="1"/>
          <w:docGrid w:type="lines" w:linePitch="312" w:charSpace="0"/>
        </w:sectPr>
      </w:pPr>
    </w:p>
    <w:p>
      <w:pPr>
        <w:widowControl/>
        <w:spacing w:line="540" w:lineRule="exact"/>
        <w:ind w:firstLine="590"/>
        <w:textAlignment w:val="baseline"/>
        <w:rPr>
          <w:rFonts w:ascii="黑体" w:hAnsi="黑体" w:eastAsia="黑体"/>
          <w:b/>
          <w:color w:val="333333"/>
          <w:kern w:val="0"/>
          <w:sz w:val="32"/>
          <w:szCs w:val="32"/>
        </w:rPr>
      </w:pPr>
      <w:r>
        <w:rPr>
          <w:rFonts w:hint="eastAsia" w:ascii="黑体" w:hAnsi="黑体" w:eastAsia="黑体"/>
          <w:kern w:val="0"/>
          <w:sz w:val="32"/>
          <w:szCs w:val="32"/>
        </w:rPr>
        <w:t>一、</w:t>
      </w:r>
      <w:r>
        <w:rPr>
          <w:rFonts w:ascii="黑体" w:hAnsi="黑体" w:eastAsia="黑体"/>
          <w:kern w:val="0"/>
          <w:sz w:val="32"/>
          <w:szCs w:val="32"/>
        </w:rPr>
        <w:t>2016</w:t>
      </w:r>
      <w:r>
        <w:rPr>
          <w:rFonts w:hint="eastAsia" w:ascii="黑体" w:hAnsi="黑体" w:eastAsia="黑体"/>
          <w:kern w:val="0"/>
          <w:sz w:val="32"/>
          <w:szCs w:val="32"/>
        </w:rPr>
        <w:t>年</w:t>
      </w:r>
      <w:r>
        <w:rPr>
          <w:rFonts w:ascii="黑体" w:hAnsi="黑体" w:eastAsia="黑体"/>
          <w:kern w:val="0"/>
          <w:sz w:val="32"/>
          <w:szCs w:val="32"/>
        </w:rPr>
        <w:t>1</w:t>
      </w:r>
      <w:r>
        <w:rPr>
          <w:rFonts w:hint="eastAsia" w:ascii="黑体" w:hAnsi="黑体" w:eastAsia="黑体"/>
          <w:kern w:val="0"/>
          <w:sz w:val="32"/>
          <w:szCs w:val="32"/>
        </w:rPr>
        <w:t>月</w:t>
      </w:r>
      <w:r>
        <w:rPr>
          <w:rFonts w:ascii="黑体" w:hAnsi="黑体" w:eastAsia="黑体"/>
          <w:kern w:val="0"/>
          <w:sz w:val="32"/>
          <w:szCs w:val="32"/>
        </w:rPr>
        <w:t>6</w:t>
      </w:r>
      <w:r>
        <w:rPr>
          <w:rFonts w:hint="eastAsia" w:ascii="黑体" w:hAnsi="黑体" w:eastAsia="黑体"/>
          <w:kern w:val="0"/>
          <w:sz w:val="32"/>
          <w:szCs w:val="32"/>
        </w:rPr>
        <w:t>日，习近平在中央政治局常委会会议上发表重要讲话</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重特大突发事件，不论是自然灾害还是责任事故，其中都不同程度存在主体责任不落实、隐患排查治理不彻底、法规标准不健全、安全监管执法不严格、监管体制机制不完善、安全基础薄弱、应急救援能力不强等问题。</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b/>
          <w:color w:val="333333"/>
          <w:kern w:val="0"/>
          <w:sz w:val="32"/>
          <w:szCs w:val="32"/>
        </w:rPr>
        <w:t>一是</w:t>
      </w:r>
      <w:r>
        <w:rPr>
          <w:rFonts w:hint="eastAsia" w:ascii="仿宋" w:hAnsi="仿宋" w:eastAsia="仿宋"/>
          <w:color w:val="333333"/>
          <w:kern w:val="0"/>
          <w:sz w:val="32"/>
          <w:szCs w:val="32"/>
        </w:rPr>
        <w:t>必须坚定不移保障安全发展，狠抓安全生产责任制落实。要强化“党政同责、一岗双责、失职追责”，坚持以人为本、以民为本。</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b/>
          <w:color w:val="333333"/>
          <w:kern w:val="0"/>
          <w:sz w:val="32"/>
          <w:szCs w:val="32"/>
        </w:rPr>
        <w:t>二是</w:t>
      </w:r>
      <w:r>
        <w:rPr>
          <w:rFonts w:hint="eastAsia" w:ascii="仿宋" w:hAnsi="仿宋" w:eastAsia="仿宋"/>
          <w:color w:val="333333"/>
          <w:kern w:val="0"/>
          <w:sz w:val="32"/>
          <w:szCs w:val="32"/>
        </w:rPr>
        <w:t>必须深化改革创新，加强和改进安全监管工作，强化开发区、工业园区、港区等功能区安全监管，举一反三，在标准制定、体制机制上认真考虑如何改革和完善。</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b/>
          <w:color w:val="333333"/>
          <w:kern w:val="0"/>
          <w:sz w:val="32"/>
          <w:szCs w:val="32"/>
        </w:rPr>
        <w:t>三是</w:t>
      </w:r>
      <w:r>
        <w:rPr>
          <w:rFonts w:hint="eastAsia" w:ascii="仿宋" w:hAnsi="仿宋" w:eastAsia="仿宋"/>
          <w:color w:val="333333"/>
          <w:kern w:val="0"/>
          <w:sz w:val="32"/>
          <w:szCs w:val="32"/>
        </w:rPr>
        <w:t>必须强化依法治理，用法治思维和法治手段解决安全生产问题，加快安全生产相关法律法规制定修订，加强安全生产监管执法，强化基层监管力量，着力提高安全生产法治化水平。</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b/>
          <w:color w:val="333333"/>
          <w:kern w:val="0"/>
          <w:sz w:val="32"/>
          <w:szCs w:val="32"/>
        </w:rPr>
        <w:t>四是</w:t>
      </w:r>
      <w:r>
        <w:rPr>
          <w:rFonts w:hint="eastAsia" w:ascii="仿宋" w:hAnsi="仿宋" w:eastAsia="仿宋"/>
          <w:color w:val="333333"/>
          <w:kern w:val="0"/>
          <w:sz w:val="32"/>
          <w:szCs w:val="32"/>
        </w:rPr>
        <w:t>必须坚决遏制重特大事故频发势头，对易发重特大事故的行业领域采取风险分级管控、隐患排查治理双重预防性工作机制，推动安全生产关口前移，加强应急救援工作，最大限度减少人员伤亡和财产损失。</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b/>
          <w:color w:val="333333"/>
          <w:kern w:val="0"/>
          <w:sz w:val="32"/>
          <w:szCs w:val="32"/>
        </w:rPr>
        <w:t>五是</w:t>
      </w:r>
      <w:r>
        <w:rPr>
          <w:rFonts w:hint="eastAsia" w:ascii="仿宋" w:hAnsi="仿宋" w:eastAsia="仿宋"/>
          <w:color w:val="333333"/>
          <w:kern w:val="0"/>
          <w:sz w:val="32"/>
          <w:szCs w:val="32"/>
        </w:rPr>
        <w:t>必须加强基础建设，提升安全保障能力，针对城市建设、危旧房屋、玻璃幕墙、渣土堆场、尾矿库、燃气管线、地下管廊等重点隐患和煤矿、非煤矿山、危化品、烟花爆竹、交通运输等重点行业以及游乐、“跨年夜”等大型群众性活动，坚决做好安全防范，特别是要严防踩踏事故发生。</w:t>
      </w:r>
    </w:p>
    <w:p>
      <w:pPr>
        <w:widowControl/>
        <w:spacing w:line="540" w:lineRule="exact"/>
        <w:ind w:firstLine="590"/>
        <w:textAlignment w:val="baseline"/>
        <w:rPr>
          <w:rFonts w:ascii="黑体" w:hAnsi="黑体" w:eastAsia="黑体"/>
          <w:b/>
          <w:color w:val="222222"/>
          <w:kern w:val="0"/>
          <w:sz w:val="32"/>
          <w:szCs w:val="32"/>
        </w:rPr>
      </w:pPr>
      <w:r>
        <w:rPr>
          <w:rFonts w:hint="eastAsia" w:ascii="黑体" w:hAnsi="黑体" w:eastAsia="黑体"/>
          <w:kern w:val="0"/>
          <w:sz w:val="32"/>
          <w:szCs w:val="32"/>
        </w:rPr>
        <w:t>二、</w:t>
      </w:r>
      <w:r>
        <w:rPr>
          <w:rFonts w:ascii="黑体" w:hAnsi="黑体" w:eastAsia="黑体"/>
          <w:kern w:val="0"/>
          <w:sz w:val="32"/>
          <w:szCs w:val="32"/>
        </w:rPr>
        <w:t>2016</w:t>
      </w:r>
      <w:r>
        <w:rPr>
          <w:rFonts w:hint="eastAsia" w:ascii="黑体" w:hAnsi="黑体" w:eastAsia="黑体"/>
          <w:kern w:val="0"/>
          <w:sz w:val="32"/>
          <w:szCs w:val="32"/>
        </w:rPr>
        <w:t>年</w:t>
      </w:r>
      <w:r>
        <w:rPr>
          <w:rFonts w:ascii="黑体" w:hAnsi="黑体" w:eastAsia="黑体"/>
          <w:kern w:val="0"/>
          <w:sz w:val="32"/>
          <w:szCs w:val="32"/>
        </w:rPr>
        <w:t>7</w:t>
      </w:r>
      <w:r>
        <w:rPr>
          <w:rFonts w:hint="eastAsia" w:ascii="黑体" w:hAnsi="黑体" w:eastAsia="黑体"/>
          <w:kern w:val="0"/>
          <w:sz w:val="32"/>
          <w:szCs w:val="32"/>
        </w:rPr>
        <w:t>月</w:t>
      </w:r>
      <w:r>
        <w:rPr>
          <w:rFonts w:ascii="黑体" w:hAnsi="黑体" w:eastAsia="黑体"/>
          <w:kern w:val="0"/>
          <w:sz w:val="32"/>
          <w:szCs w:val="32"/>
        </w:rPr>
        <w:t>14</w:t>
      </w:r>
      <w:r>
        <w:rPr>
          <w:rFonts w:hint="eastAsia" w:ascii="黑体" w:hAnsi="黑体" w:eastAsia="黑体"/>
          <w:kern w:val="0"/>
          <w:sz w:val="32"/>
          <w:szCs w:val="32"/>
        </w:rPr>
        <w:t>日，习近平对加强安全生产和汛期安全防范工作作出重要指示</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安全生产是民生大事，一丝一毫不能放松，要以对人民极端负责的精神抓好安全生产工作，站在人民群众的角度想问题，把重大风险隐患当成事故来对待，守土有责，敢于担当，完善体制，严格监管，让人民群众安心放心。</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各级党委和政府特别是领导干部要牢固树立安全生产的观念，正确处理安全和发展的关系，坚持发展决不能以牺牲安全为代价这条红线。经济社会发展的每一个项目、每一个环节都要以安全为前提，不能有丝毫疏漏。要严格实行党政领导干部安全生产工作责任制，切实做到失职追责。要把遏制重特大事故作为安全生产整体工作的“牛鼻子”来抓，在煤矿、危化品、道路运输等方面抓紧规划实施一批生命防护工程，积极研发应用一批先进安防技术，切实提高安全发展水平。</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要加快完善安全生产管理体制，强化安全监管部门综合监管责任，严格落实行业主管部门监管责任、地方党委和政府属地管理责任，加强基层安全监管执法队伍建设，制定权力清单和责任清单，督促落实到位。要发挥各级安委会指导协调、监督检查、巡查考核的作用，形成上下合力，齐抓共管。要改革安全生产应急救援体制，提高组织协调能力和现场救援实效。要完善各类开发区、工业园区、港区、风景区等功能区安全监管体制，严格落实安全管理措施。要完善安全生产许可制度，严把安全准入关。要健全安全生产法律法规和标准体系，统筹做好涉及安全生产的法律法规和标准的制定修订工作。</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要加强城市运行管理，增强安全风险意识，加强源头治理。要加强城乡安全风险辨识，全面开展城市风险点、危险源的普查，防止认不清、想不到、管不到等问题的发生。</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目前正值主汛期，一些地区出现了严重洪涝灾害，这是对我们的重大考验。各级党委和政府要坚持守土有责、履职尽责，做好防汛抗洪抢险各项工作，切实保护人民群众生命财产安全。</w:t>
      </w:r>
    </w:p>
    <w:p>
      <w:pPr>
        <w:widowControl/>
        <w:spacing w:line="540" w:lineRule="exact"/>
        <w:ind w:firstLine="590"/>
        <w:textAlignment w:val="baseline"/>
        <w:rPr>
          <w:rFonts w:ascii="黑体" w:hAnsi="黑体" w:eastAsia="黑体"/>
          <w:kern w:val="0"/>
          <w:sz w:val="32"/>
          <w:szCs w:val="32"/>
        </w:rPr>
      </w:pPr>
      <w:r>
        <w:rPr>
          <w:rFonts w:hint="eastAsia" w:ascii="黑体" w:hAnsi="黑体" w:eastAsia="黑体"/>
          <w:kern w:val="0"/>
          <w:sz w:val="32"/>
          <w:szCs w:val="32"/>
        </w:rPr>
        <w:t>三、</w:t>
      </w:r>
      <w:r>
        <w:rPr>
          <w:rFonts w:ascii="黑体" w:hAnsi="黑体" w:eastAsia="黑体"/>
          <w:kern w:val="0"/>
          <w:sz w:val="32"/>
          <w:szCs w:val="32"/>
        </w:rPr>
        <w:t>2016</w:t>
      </w:r>
      <w:r>
        <w:rPr>
          <w:rFonts w:hint="eastAsia" w:ascii="黑体" w:hAnsi="黑体" w:eastAsia="黑体"/>
          <w:kern w:val="0"/>
          <w:sz w:val="32"/>
          <w:szCs w:val="32"/>
        </w:rPr>
        <w:t>年</w:t>
      </w:r>
      <w:r>
        <w:rPr>
          <w:rFonts w:ascii="黑体" w:hAnsi="黑体" w:eastAsia="黑体"/>
          <w:kern w:val="0"/>
          <w:sz w:val="32"/>
          <w:szCs w:val="32"/>
        </w:rPr>
        <w:t>10</w:t>
      </w:r>
      <w:r>
        <w:rPr>
          <w:rFonts w:hint="eastAsia" w:ascii="黑体" w:hAnsi="黑体" w:eastAsia="黑体"/>
          <w:kern w:val="0"/>
          <w:sz w:val="32"/>
          <w:szCs w:val="32"/>
        </w:rPr>
        <w:t>月</w:t>
      </w:r>
      <w:r>
        <w:rPr>
          <w:rFonts w:ascii="黑体" w:hAnsi="黑体" w:eastAsia="黑体"/>
          <w:kern w:val="0"/>
          <w:sz w:val="32"/>
          <w:szCs w:val="32"/>
        </w:rPr>
        <w:t>11</w:t>
      </w:r>
      <w:r>
        <w:rPr>
          <w:rFonts w:hint="eastAsia" w:ascii="黑体" w:hAnsi="黑体" w:eastAsia="黑体"/>
          <w:kern w:val="0"/>
          <w:sz w:val="32"/>
          <w:szCs w:val="32"/>
        </w:rPr>
        <w:t>日，习近平在中央全面深化改革领导小组第二十八次会议上发表重要讲话</w:t>
      </w:r>
    </w:p>
    <w:p>
      <w:pPr>
        <w:widowControl/>
        <w:shd w:val="clear" w:color="auto" w:fill="FFFFFF"/>
        <w:spacing w:line="540" w:lineRule="exact"/>
        <w:ind w:firstLine="600"/>
        <w:textAlignment w:val="baseline"/>
        <w:rPr>
          <w:rFonts w:ascii="仿宋" w:hAnsi="仿宋" w:eastAsia="仿宋" w:cs="宋体"/>
          <w:bCs/>
          <w:color w:val="333333"/>
          <w:kern w:val="0"/>
          <w:sz w:val="32"/>
          <w:szCs w:val="32"/>
        </w:rPr>
      </w:pPr>
      <w:r>
        <w:rPr>
          <w:rFonts w:hint="eastAsia" w:ascii="仿宋" w:hAnsi="仿宋" w:eastAsia="仿宋" w:cs="宋体"/>
          <w:bCs/>
          <w:color w:val="333333"/>
          <w:kern w:val="0"/>
          <w:sz w:val="32"/>
          <w:szCs w:val="32"/>
        </w:rPr>
        <w:t>推进防灾减灾救灾体制机制改革，必须牢固树立灾害风险管理和综合减灾理念，坚持以防为主、防抗救相结合，坚持常态减灾和非常态救灾相统一，努力实现从注重灾后救助向注重灾前预防转变，从减少灾害损失向减轻灾害风险转变，从应对单一灾种向综合减灾转变。要强化灾害风险防范措施，加强灾害风险隐患排查和治理，健全统筹协调体制，落实责任、完善体系、整合资源、统筹力量，全面提高国家综合防灾减灾救灾能力。</w:t>
      </w:r>
    </w:p>
    <w:p>
      <w:pPr>
        <w:widowControl/>
        <w:shd w:val="clear" w:color="auto" w:fill="FFFFFF"/>
        <w:spacing w:line="540" w:lineRule="exact"/>
        <w:ind w:firstLine="600"/>
        <w:textAlignment w:val="baseline"/>
        <w:rPr>
          <w:rFonts w:ascii="仿宋" w:hAnsi="仿宋" w:eastAsia="仿宋" w:cs="宋体"/>
          <w:bCs/>
          <w:color w:val="333333"/>
          <w:kern w:val="0"/>
          <w:sz w:val="32"/>
          <w:szCs w:val="32"/>
        </w:rPr>
      </w:pPr>
      <w:r>
        <w:rPr>
          <w:rFonts w:hint="eastAsia" w:ascii="仿宋" w:hAnsi="仿宋" w:eastAsia="仿宋" w:cs="宋体"/>
          <w:bCs/>
          <w:color w:val="333333"/>
          <w:kern w:val="0"/>
          <w:sz w:val="32"/>
          <w:szCs w:val="32"/>
        </w:rPr>
        <w:t>推进安全生产领域改革发展，关键是要作出制度性安排，依靠严密的责任体系、严格的法治措施、有效的体制机制、有力的基础保障和完善的系统治理，解决好安全生产领域的突出问题，确保人民群众生命财产安全。各级党委和政府特别是领导干部要牢固树立安全生产的观念，正确处理安全和发展的关系，坚持发展决不能以牺牲安全为代价这条红线。</w:t>
      </w:r>
    </w:p>
    <w:p>
      <w:pPr>
        <w:widowControl/>
        <w:spacing w:line="540" w:lineRule="exact"/>
        <w:ind w:firstLine="590"/>
        <w:textAlignment w:val="baseline"/>
        <w:rPr>
          <w:rFonts w:ascii="黑体" w:hAnsi="黑体" w:eastAsia="黑体"/>
          <w:kern w:val="0"/>
          <w:sz w:val="32"/>
          <w:szCs w:val="32"/>
        </w:rPr>
      </w:pPr>
      <w:r>
        <w:rPr>
          <w:rFonts w:hint="eastAsia" w:ascii="黑体" w:hAnsi="黑体" w:eastAsia="黑体"/>
          <w:kern w:val="0"/>
          <w:sz w:val="32"/>
          <w:szCs w:val="32"/>
        </w:rPr>
        <w:t>四、</w:t>
      </w:r>
      <w:r>
        <w:rPr>
          <w:rFonts w:ascii="黑体" w:hAnsi="黑体" w:eastAsia="黑体"/>
          <w:kern w:val="0"/>
          <w:sz w:val="32"/>
          <w:szCs w:val="32"/>
        </w:rPr>
        <w:t>2016</w:t>
      </w:r>
      <w:r>
        <w:rPr>
          <w:rFonts w:hint="eastAsia" w:ascii="黑体" w:hAnsi="黑体" w:eastAsia="黑体"/>
          <w:kern w:val="0"/>
          <w:sz w:val="32"/>
          <w:szCs w:val="32"/>
        </w:rPr>
        <w:t>年</w:t>
      </w:r>
      <w:r>
        <w:rPr>
          <w:rFonts w:ascii="黑体" w:hAnsi="黑体" w:eastAsia="黑体"/>
          <w:kern w:val="0"/>
          <w:sz w:val="32"/>
          <w:szCs w:val="32"/>
        </w:rPr>
        <w:t>10</w:t>
      </w:r>
      <w:r>
        <w:rPr>
          <w:rFonts w:hint="eastAsia" w:ascii="黑体" w:hAnsi="黑体" w:eastAsia="黑体"/>
          <w:kern w:val="0"/>
          <w:sz w:val="32"/>
          <w:szCs w:val="32"/>
        </w:rPr>
        <w:t>月</w:t>
      </w:r>
      <w:r>
        <w:rPr>
          <w:rFonts w:ascii="黑体" w:hAnsi="黑体" w:eastAsia="黑体"/>
          <w:kern w:val="0"/>
          <w:sz w:val="32"/>
          <w:szCs w:val="32"/>
        </w:rPr>
        <w:t>31</w:t>
      </w:r>
      <w:r>
        <w:rPr>
          <w:rFonts w:hint="eastAsia" w:ascii="黑体" w:hAnsi="黑体" w:eastAsia="黑体"/>
          <w:kern w:val="0"/>
          <w:sz w:val="32"/>
          <w:szCs w:val="32"/>
        </w:rPr>
        <w:t>日，习近平对全国安全生产监管监察系统表彰大会作出重要指示</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安全生产事关人民福祉，事关经济社会发展大局。党的十八大以来，安全监管监察部门广大干部职工贯彻安全发展理念，甘于奉献、扎实工作，为预防生产安全事故作出了重要贡献。</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各级安全监管监察部门要牢固树立发展决不能以牺牲安全为代价的红线意识，以防范和遏制重特大事故为重点，坚持标本兼治、综合治理、系统建设，统筹推进安全生产领域改革发展。各级党委和政府要认真贯彻落实党中央关于加快安全生产领域改革发展的工作部署，坚持党政同责、一岗双责、齐抓共管、失职追责，严格落实安全生产责任制，完善安全监管体制，强化依法治理，不断提高全社会安全生产水平，更好维护广大人民群众生命财产安全。</w:t>
      </w:r>
    </w:p>
    <w:p>
      <w:pPr>
        <w:widowControl/>
        <w:spacing w:line="540" w:lineRule="exact"/>
        <w:ind w:firstLine="590"/>
        <w:textAlignment w:val="baseline"/>
        <w:rPr>
          <w:rFonts w:ascii="黑体" w:hAnsi="黑体" w:eastAsia="黑体"/>
          <w:kern w:val="0"/>
          <w:sz w:val="32"/>
          <w:szCs w:val="32"/>
        </w:rPr>
      </w:pPr>
      <w:r>
        <w:rPr>
          <w:rFonts w:hint="eastAsia" w:ascii="黑体" w:hAnsi="黑体" w:eastAsia="黑体"/>
          <w:kern w:val="0"/>
          <w:sz w:val="32"/>
          <w:szCs w:val="32"/>
        </w:rPr>
        <w:t>五、</w:t>
      </w:r>
      <w:r>
        <w:rPr>
          <w:rFonts w:ascii="黑体" w:hAnsi="黑体" w:eastAsia="黑体"/>
          <w:kern w:val="0"/>
          <w:sz w:val="32"/>
          <w:szCs w:val="32"/>
        </w:rPr>
        <w:t>2016</w:t>
      </w:r>
      <w:r>
        <w:rPr>
          <w:rFonts w:hint="eastAsia" w:ascii="黑体" w:hAnsi="黑体" w:eastAsia="黑体"/>
          <w:kern w:val="0"/>
          <w:sz w:val="32"/>
          <w:szCs w:val="32"/>
        </w:rPr>
        <w:t>年</w:t>
      </w:r>
      <w:r>
        <w:rPr>
          <w:rFonts w:ascii="黑体" w:hAnsi="黑体" w:eastAsia="黑体"/>
          <w:kern w:val="0"/>
          <w:sz w:val="32"/>
          <w:szCs w:val="32"/>
        </w:rPr>
        <w:t>11</w:t>
      </w:r>
      <w:r>
        <w:rPr>
          <w:rFonts w:hint="eastAsia" w:ascii="黑体" w:hAnsi="黑体" w:eastAsia="黑体"/>
          <w:kern w:val="0"/>
          <w:sz w:val="32"/>
          <w:szCs w:val="32"/>
        </w:rPr>
        <w:t>月</w:t>
      </w:r>
      <w:r>
        <w:rPr>
          <w:rFonts w:ascii="黑体" w:hAnsi="黑体" w:eastAsia="黑体"/>
          <w:kern w:val="0"/>
          <w:sz w:val="32"/>
          <w:szCs w:val="32"/>
        </w:rPr>
        <w:t>24</w:t>
      </w:r>
      <w:r>
        <w:rPr>
          <w:rFonts w:hint="eastAsia" w:ascii="黑体" w:hAnsi="黑体" w:eastAsia="黑体"/>
          <w:kern w:val="0"/>
          <w:sz w:val="32"/>
          <w:szCs w:val="32"/>
        </w:rPr>
        <w:t>日，习近平对江西丰城发电厂“</w:t>
      </w:r>
      <w:r>
        <w:rPr>
          <w:rFonts w:ascii="黑体" w:hAnsi="黑体" w:eastAsia="黑体"/>
          <w:kern w:val="0"/>
          <w:sz w:val="32"/>
          <w:szCs w:val="32"/>
        </w:rPr>
        <w:t>11</w:t>
      </w:r>
      <w:r>
        <w:rPr>
          <w:rFonts w:hint="eastAsia" w:ascii="黑体" w:hAnsi="黑体" w:eastAsia="黑体"/>
          <w:kern w:val="0"/>
          <w:sz w:val="32"/>
          <w:szCs w:val="32"/>
        </w:rPr>
        <w:t>·</w:t>
      </w:r>
      <w:r>
        <w:rPr>
          <w:rFonts w:ascii="黑体" w:hAnsi="黑体" w:eastAsia="黑体"/>
          <w:kern w:val="0"/>
          <w:sz w:val="32"/>
          <w:szCs w:val="32"/>
        </w:rPr>
        <w:t>24</w:t>
      </w:r>
      <w:r>
        <w:rPr>
          <w:rFonts w:hint="eastAsia" w:ascii="黑体" w:hAnsi="黑体" w:eastAsia="黑体"/>
          <w:kern w:val="0"/>
          <w:sz w:val="32"/>
          <w:szCs w:val="32"/>
        </w:rPr>
        <w:t>”冷却塔施工平台坍塌特别重大事故作出重要指示</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ascii="仿宋" w:hAnsi="仿宋" w:eastAsia="仿宋"/>
          <w:color w:val="333333"/>
          <w:kern w:val="0"/>
          <w:sz w:val="32"/>
          <w:szCs w:val="32"/>
        </w:rPr>
        <w:t>2016</w:t>
      </w:r>
      <w:r>
        <w:rPr>
          <w:rFonts w:hint="eastAsia" w:ascii="仿宋" w:hAnsi="仿宋" w:eastAsia="仿宋"/>
          <w:color w:val="333333"/>
          <w:kern w:val="0"/>
          <w:sz w:val="32"/>
          <w:szCs w:val="32"/>
        </w:rPr>
        <w:t>年</w:t>
      </w:r>
      <w:r>
        <w:rPr>
          <w:rFonts w:ascii="仿宋" w:hAnsi="仿宋" w:eastAsia="仿宋"/>
          <w:color w:val="333333"/>
          <w:kern w:val="0"/>
          <w:sz w:val="32"/>
          <w:szCs w:val="32"/>
        </w:rPr>
        <w:t>11</w:t>
      </w:r>
      <w:r>
        <w:rPr>
          <w:rFonts w:hint="eastAsia" w:ascii="仿宋" w:hAnsi="仿宋" w:eastAsia="仿宋"/>
          <w:color w:val="333333"/>
          <w:kern w:val="0"/>
          <w:sz w:val="32"/>
          <w:szCs w:val="32"/>
        </w:rPr>
        <w:t>月</w:t>
      </w:r>
      <w:r>
        <w:rPr>
          <w:rFonts w:ascii="仿宋" w:hAnsi="仿宋" w:eastAsia="仿宋"/>
          <w:color w:val="333333"/>
          <w:kern w:val="0"/>
          <w:sz w:val="32"/>
          <w:szCs w:val="32"/>
        </w:rPr>
        <w:t>24</w:t>
      </w:r>
      <w:r>
        <w:rPr>
          <w:rFonts w:hint="eastAsia" w:ascii="仿宋" w:hAnsi="仿宋" w:eastAsia="仿宋"/>
          <w:color w:val="333333"/>
          <w:kern w:val="0"/>
          <w:sz w:val="32"/>
          <w:szCs w:val="32"/>
        </w:rPr>
        <w:t>日</w:t>
      </w:r>
      <w:r>
        <w:rPr>
          <w:rFonts w:ascii="仿宋" w:hAnsi="仿宋" w:eastAsia="仿宋"/>
          <w:color w:val="333333"/>
          <w:kern w:val="0"/>
          <w:sz w:val="32"/>
          <w:szCs w:val="32"/>
        </w:rPr>
        <w:t>7</w:t>
      </w:r>
      <w:r>
        <w:rPr>
          <w:rFonts w:hint="eastAsia" w:ascii="仿宋" w:hAnsi="仿宋" w:eastAsia="仿宋"/>
          <w:color w:val="333333"/>
          <w:kern w:val="0"/>
          <w:sz w:val="32"/>
          <w:szCs w:val="32"/>
        </w:rPr>
        <w:t>时</w:t>
      </w:r>
      <w:r>
        <w:rPr>
          <w:rFonts w:ascii="仿宋" w:hAnsi="仿宋" w:eastAsia="仿宋"/>
          <w:color w:val="333333"/>
          <w:kern w:val="0"/>
          <w:sz w:val="32"/>
          <w:szCs w:val="32"/>
        </w:rPr>
        <w:t>40</w:t>
      </w:r>
      <w:r>
        <w:rPr>
          <w:rFonts w:hint="eastAsia" w:ascii="仿宋" w:hAnsi="仿宋" w:eastAsia="仿宋"/>
          <w:color w:val="333333"/>
          <w:kern w:val="0"/>
          <w:sz w:val="32"/>
          <w:szCs w:val="32"/>
        </w:rPr>
        <w:t>分许，江西宜春市丰城发电厂三期在建项目发生冷却塔施工平台坍塌特别重大事故，造成</w:t>
      </w:r>
      <w:r>
        <w:rPr>
          <w:rFonts w:ascii="仿宋" w:hAnsi="仿宋" w:eastAsia="仿宋"/>
          <w:color w:val="333333"/>
          <w:kern w:val="0"/>
          <w:sz w:val="32"/>
          <w:szCs w:val="32"/>
        </w:rPr>
        <w:t>73</w:t>
      </w:r>
      <w:r>
        <w:rPr>
          <w:rFonts w:hint="eastAsia" w:ascii="仿宋" w:hAnsi="仿宋" w:eastAsia="仿宋"/>
          <w:color w:val="333333"/>
          <w:kern w:val="0"/>
          <w:sz w:val="32"/>
          <w:szCs w:val="32"/>
        </w:rPr>
        <w:t>人死亡、</w:t>
      </w:r>
      <w:r>
        <w:rPr>
          <w:rFonts w:ascii="仿宋" w:hAnsi="仿宋" w:eastAsia="仿宋"/>
          <w:color w:val="333333"/>
          <w:kern w:val="0"/>
          <w:sz w:val="32"/>
          <w:szCs w:val="32"/>
        </w:rPr>
        <w:t>2</w:t>
      </w:r>
      <w:r>
        <w:rPr>
          <w:rFonts w:hint="eastAsia" w:ascii="仿宋" w:hAnsi="仿宋" w:eastAsia="仿宋"/>
          <w:color w:val="333333"/>
          <w:kern w:val="0"/>
          <w:sz w:val="32"/>
          <w:szCs w:val="32"/>
        </w:rPr>
        <w:t>人受伤，直接经济损失</w:t>
      </w:r>
      <w:r>
        <w:rPr>
          <w:rFonts w:ascii="仿宋" w:hAnsi="仿宋" w:eastAsia="仿宋"/>
          <w:color w:val="333333"/>
          <w:kern w:val="0"/>
          <w:sz w:val="32"/>
          <w:szCs w:val="32"/>
        </w:rPr>
        <w:t>1.02</w:t>
      </w:r>
      <w:r>
        <w:rPr>
          <w:rFonts w:hint="eastAsia" w:ascii="仿宋" w:hAnsi="仿宋" w:eastAsia="仿宋"/>
          <w:color w:val="333333"/>
          <w:kern w:val="0"/>
          <w:sz w:val="32"/>
          <w:szCs w:val="32"/>
        </w:rPr>
        <w:t>亿元。</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习近平总书记作出重要指示，要求江西省和有关部门组织力量做好救援救治、善后处置等工作，尽快查明原因，深刻汲取教训，严肃追究责任。近期一些地方接连发生安全生产事故，国务院要组织各地区各部门举一反三，全面彻底排查各类隐患，狠抓安全生产责任落实，切实堵塞安全漏洞，确保人民群众生命和财产安全。</w:t>
      </w:r>
    </w:p>
    <w:p>
      <w:pPr>
        <w:widowControl/>
        <w:spacing w:line="540" w:lineRule="exact"/>
        <w:ind w:firstLine="590"/>
        <w:textAlignment w:val="baseline"/>
        <w:rPr>
          <w:rFonts w:ascii="黑体" w:hAnsi="黑体" w:eastAsia="黑体"/>
          <w:kern w:val="0"/>
          <w:sz w:val="32"/>
          <w:szCs w:val="32"/>
        </w:rPr>
      </w:pPr>
      <w:r>
        <w:rPr>
          <w:rFonts w:hint="eastAsia" w:ascii="黑体" w:hAnsi="黑体" w:eastAsia="黑体"/>
          <w:kern w:val="0"/>
          <w:sz w:val="32"/>
          <w:szCs w:val="32"/>
        </w:rPr>
        <w:t>六、</w:t>
      </w:r>
      <w:r>
        <w:rPr>
          <w:rFonts w:ascii="黑体" w:hAnsi="黑体" w:eastAsia="黑体"/>
          <w:kern w:val="0"/>
          <w:sz w:val="32"/>
          <w:szCs w:val="32"/>
        </w:rPr>
        <w:t>2017</w:t>
      </w:r>
      <w:r>
        <w:rPr>
          <w:rFonts w:hint="eastAsia" w:ascii="黑体" w:hAnsi="黑体" w:eastAsia="黑体"/>
          <w:kern w:val="0"/>
          <w:sz w:val="32"/>
          <w:szCs w:val="32"/>
        </w:rPr>
        <w:t>年</w:t>
      </w:r>
      <w:r>
        <w:rPr>
          <w:rFonts w:ascii="黑体" w:hAnsi="黑体" w:eastAsia="黑体"/>
          <w:kern w:val="0"/>
          <w:sz w:val="32"/>
          <w:szCs w:val="32"/>
        </w:rPr>
        <w:t>10</w:t>
      </w:r>
      <w:r>
        <w:rPr>
          <w:rFonts w:hint="eastAsia" w:ascii="黑体" w:hAnsi="黑体" w:eastAsia="黑体"/>
          <w:kern w:val="0"/>
          <w:sz w:val="32"/>
          <w:szCs w:val="32"/>
        </w:rPr>
        <w:t>月</w:t>
      </w:r>
      <w:r>
        <w:rPr>
          <w:rFonts w:ascii="黑体" w:hAnsi="黑体" w:eastAsia="黑体"/>
          <w:kern w:val="0"/>
          <w:sz w:val="32"/>
          <w:szCs w:val="32"/>
        </w:rPr>
        <w:t>18</w:t>
      </w:r>
      <w:r>
        <w:rPr>
          <w:rFonts w:hint="eastAsia" w:ascii="黑体" w:hAnsi="黑体" w:eastAsia="黑体"/>
          <w:kern w:val="0"/>
          <w:sz w:val="32"/>
          <w:szCs w:val="32"/>
        </w:rPr>
        <w:t>日，习近平在中国共产党第十九次全国代表大会的报告中关于安全生产的重要讲话</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树立安全发展理念，弘扬生命至上、安全第一的思想，健全公共安全体系，完善安全生产责任制，坚决遏制重特大事故，提升防灾减灾救灾能力。</w:t>
      </w:r>
    </w:p>
    <w:p>
      <w:pPr>
        <w:widowControl/>
        <w:spacing w:line="540" w:lineRule="exact"/>
        <w:ind w:firstLine="590"/>
        <w:textAlignment w:val="baseline"/>
        <w:rPr>
          <w:rFonts w:ascii="黑体" w:hAnsi="黑体" w:eastAsia="黑体"/>
          <w:kern w:val="0"/>
          <w:sz w:val="32"/>
          <w:szCs w:val="32"/>
        </w:rPr>
      </w:pPr>
      <w:r>
        <w:rPr>
          <w:rFonts w:hint="eastAsia" w:ascii="黑体" w:hAnsi="黑体" w:eastAsia="黑体"/>
          <w:kern w:val="0"/>
          <w:sz w:val="32"/>
          <w:szCs w:val="32"/>
        </w:rPr>
        <w:t>七、</w:t>
      </w:r>
      <w:r>
        <w:rPr>
          <w:rFonts w:ascii="黑体" w:hAnsi="黑体" w:eastAsia="黑体"/>
          <w:kern w:val="0"/>
          <w:sz w:val="32"/>
          <w:szCs w:val="32"/>
        </w:rPr>
        <w:t>2018</w:t>
      </w:r>
      <w:r>
        <w:rPr>
          <w:rFonts w:hint="eastAsia" w:ascii="黑体" w:hAnsi="黑体" w:eastAsia="黑体"/>
          <w:kern w:val="0"/>
          <w:sz w:val="32"/>
          <w:szCs w:val="32"/>
        </w:rPr>
        <w:t>年</w:t>
      </w:r>
      <w:r>
        <w:rPr>
          <w:rFonts w:ascii="黑体" w:hAnsi="黑体" w:eastAsia="黑体"/>
          <w:kern w:val="0"/>
          <w:sz w:val="32"/>
          <w:szCs w:val="32"/>
        </w:rPr>
        <w:t>4</w:t>
      </w:r>
      <w:r>
        <w:rPr>
          <w:rFonts w:hint="eastAsia" w:ascii="黑体" w:hAnsi="黑体" w:eastAsia="黑体"/>
          <w:kern w:val="0"/>
          <w:sz w:val="32"/>
          <w:szCs w:val="32"/>
        </w:rPr>
        <w:t>月</w:t>
      </w:r>
      <w:r>
        <w:rPr>
          <w:rFonts w:ascii="黑体" w:hAnsi="黑体" w:eastAsia="黑体"/>
          <w:kern w:val="0"/>
          <w:sz w:val="32"/>
          <w:szCs w:val="32"/>
        </w:rPr>
        <w:t>23</w:t>
      </w:r>
      <w:r>
        <w:rPr>
          <w:rFonts w:hint="eastAsia" w:ascii="黑体" w:hAnsi="黑体" w:eastAsia="黑体"/>
          <w:kern w:val="0"/>
          <w:sz w:val="32"/>
          <w:szCs w:val="32"/>
        </w:rPr>
        <w:t>日，习近平对中国游客在朝鲜发生重大交通事故作出重要指示</w:t>
      </w:r>
    </w:p>
    <w:p>
      <w:pPr>
        <w:widowControl/>
        <w:shd w:val="clear" w:color="auto" w:fill="FFFFFF"/>
        <w:spacing w:line="540" w:lineRule="exact"/>
        <w:ind w:firstLine="640" w:firstLineChars="200"/>
        <w:textAlignment w:val="baseline"/>
        <w:rPr>
          <w:rFonts w:ascii="仿宋" w:hAnsi="仿宋" w:eastAsia="仿宋"/>
          <w:color w:val="333333"/>
          <w:kern w:val="0"/>
          <w:sz w:val="32"/>
          <w:szCs w:val="32"/>
        </w:rPr>
      </w:pPr>
      <w:r>
        <w:rPr>
          <w:rFonts w:ascii="仿宋" w:hAnsi="仿宋" w:eastAsia="仿宋"/>
          <w:color w:val="333333"/>
          <w:kern w:val="0"/>
          <w:sz w:val="32"/>
          <w:szCs w:val="32"/>
        </w:rPr>
        <w:t>2018</w:t>
      </w:r>
      <w:r>
        <w:rPr>
          <w:rFonts w:hint="eastAsia" w:ascii="仿宋" w:hAnsi="仿宋" w:eastAsia="仿宋"/>
          <w:color w:val="333333"/>
          <w:kern w:val="0"/>
          <w:sz w:val="32"/>
          <w:szCs w:val="32"/>
        </w:rPr>
        <w:t>年</w:t>
      </w:r>
      <w:r>
        <w:rPr>
          <w:rFonts w:ascii="仿宋" w:hAnsi="仿宋" w:eastAsia="仿宋"/>
          <w:color w:val="333333"/>
          <w:kern w:val="0"/>
          <w:sz w:val="32"/>
          <w:szCs w:val="32"/>
        </w:rPr>
        <w:t>4</w:t>
      </w:r>
      <w:r>
        <w:rPr>
          <w:rFonts w:hint="eastAsia" w:ascii="仿宋" w:hAnsi="仿宋" w:eastAsia="仿宋"/>
          <w:color w:val="333333"/>
          <w:kern w:val="0"/>
          <w:sz w:val="32"/>
          <w:szCs w:val="32"/>
        </w:rPr>
        <w:t>月</w:t>
      </w:r>
      <w:r>
        <w:rPr>
          <w:rFonts w:ascii="仿宋" w:hAnsi="仿宋" w:eastAsia="仿宋"/>
          <w:color w:val="333333"/>
          <w:kern w:val="0"/>
          <w:sz w:val="32"/>
          <w:szCs w:val="32"/>
        </w:rPr>
        <w:t>22</w:t>
      </w:r>
      <w:r>
        <w:rPr>
          <w:rFonts w:hint="eastAsia" w:ascii="仿宋" w:hAnsi="仿宋" w:eastAsia="仿宋"/>
          <w:color w:val="333333"/>
          <w:kern w:val="0"/>
          <w:sz w:val="32"/>
          <w:szCs w:val="32"/>
        </w:rPr>
        <w:t>日</w:t>
      </w:r>
      <w:r>
        <w:rPr>
          <w:rFonts w:ascii="仿宋" w:hAnsi="仿宋" w:eastAsia="仿宋"/>
          <w:color w:val="333333"/>
          <w:kern w:val="0"/>
          <w:sz w:val="32"/>
          <w:szCs w:val="32"/>
        </w:rPr>
        <w:t>18</w:t>
      </w:r>
      <w:r>
        <w:rPr>
          <w:rFonts w:hint="eastAsia" w:ascii="仿宋" w:hAnsi="仿宋" w:eastAsia="仿宋"/>
          <w:color w:val="333333"/>
          <w:kern w:val="0"/>
          <w:sz w:val="32"/>
          <w:szCs w:val="32"/>
        </w:rPr>
        <w:t>时许，在朝鲜黄海北道发生一起重大交通事故，一辆载有</w:t>
      </w:r>
      <w:r>
        <w:rPr>
          <w:rFonts w:ascii="仿宋" w:hAnsi="仿宋" w:eastAsia="仿宋"/>
          <w:color w:val="333333"/>
          <w:kern w:val="0"/>
          <w:sz w:val="32"/>
          <w:szCs w:val="32"/>
        </w:rPr>
        <w:t>34</w:t>
      </w:r>
      <w:r>
        <w:rPr>
          <w:rFonts w:hint="eastAsia" w:ascii="仿宋" w:hAnsi="仿宋" w:eastAsia="仿宋"/>
          <w:color w:val="333333"/>
          <w:kern w:val="0"/>
          <w:sz w:val="32"/>
          <w:szCs w:val="32"/>
        </w:rPr>
        <w:t>名中国游客的旅游大巴从当地一处大桥坠落，造成中国游客</w:t>
      </w:r>
      <w:r>
        <w:rPr>
          <w:rFonts w:ascii="仿宋" w:hAnsi="仿宋" w:eastAsia="仿宋"/>
          <w:color w:val="333333"/>
          <w:kern w:val="0"/>
          <w:sz w:val="32"/>
          <w:szCs w:val="32"/>
        </w:rPr>
        <w:t>32</w:t>
      </w:r>
      <w:r>
        <w:rPr>
          <w:rFonts w:hint="eastAsia" w:ascii="仿宋" w:hAnsi="仿宋" w:eastAsia="仿宋"/>
          <w:color w:val="333333"/>
          <w:kern w:val="0"/>
          <w:sz w:val="32"/>
          <w:szCs w:val="32"/>
        </w:rPr>
        <w:t>人死亡、</w:t>
      </w:r>
      <w:r>
        <w:rPr>
          <w:rFonts w:ascii="仿宋" w:hAnsi="仿宋" w:eastAsia="仿宋"/>
          <w:color w:val="333333"/>
          <w:kern w:val="0"/>
          <w:sz w:val="32"/>
          <w:szCs w:val="32"/>
        </w:rPr>
        <w:t>2</w:t>
      </w:r>
      <w:r>
        <w:rPr>
          <w:rFonts w:hint="eastAsia" w:ascii="仿宋" w:hAnsi="仿宋" w:eastAsia="仿宋"/>
          <w:color w:val="333333"/>
          <w:kern w:val="0"/>
          <w:sz w:val="32"/>
          <w:szCs w:val="32"/>
        </w:rPr>
        <w:t>人重伤。</w:t>
      </w:r>
    </w:p>
    <w:p>
      <w:pPr>
        <w:widowControl/>
        <w:shd w:val="clear" w:color="auto" w:fill="FFFFFF"/>
        <w:spacing w:line="540" w:lineRule="exact"/>
        <w:ind w:firstLine="640" w:firstLineChars="2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习近平总书记作出重要指示，要求外交部及我国驻朝使馆要立即采取一切必要措施，协调朝鲜有关方面全力做好事故处理工作。要全力抢救受伤人员，做好遇难者善后工作。相关地方要主动开展伤亡人员家属安抚工作。习近平总书记强调，近期，各类安全事故频繁发生，必须引起高度重视。“五一”假期即将来临，外出旅游人数较多，各地区和有关部门要绷紧防范安全风险这根弦，切实落实安全工作责任制，深入排查安全隐患，加强防范工作，完善应急措施，确保人民群众生命财产安全。</w:t>
      </w:r>
    </w:p>
    <w:p>
      <w:pPr>
        <w:widowControl/>
        <w:spacing w:line="540" w:lineRule="exact"/>
        <w:ind w:firstLine="590"/>
        <w:textAlignment w:val="baseline"/>
        <w:rPr>
          <w:rFonts w:ascii="黑体" w:hAnsi="黑体" w:eastAsia="黑体"/>
          <w:kern w:val="0"/>
          <w:sz w:val="32"/>
          <w:szCs w:val="32"/>
        </w:rPr>
      </w:pPr>
      <w:r>
        <w:rPr>
          <w:rFonts w:hint="eastAsia" w:ascii="黑体" w:hAnsi="黑体" w:eastAsia="黑体"/>
          <w:kern w:val="0"/>
          <w:sz w:val="32"/>
          <w:szCs w:val="32"/>
        </w:rPr>
        <w:t>八、</w:t>
      </w:r>
      <w:r>
        <w:rPr>
          <w:rFonts w:ascii="黑体" w:hAnsi="黑体" w:eastAsia="黑体"/>
          <w:kern w:val="0"/>
          <w:sz w:val="32"/>
          <w:szCs w:val="32"/>
        </w:rPr>
        <w:t>2019</w:t>
      </w:r>
      <w:r>
        <w:rPr>
          <w:rFonts w:hint="eastAsia" w:ascii="黑体" w:hAnsi="黑体" w:eastAsia="黑体"/>
          <w:kern w:val="0"/>
          <w:sz w:val="32"/>
          <w:szCs w:val="32"/>
        </w:rPr>
        <w:t>年</w:t>
      </w:r>
      <w:r>
        <w:rPr>
          <w:rFonts w:ascii="黑体" w:hAnsi="黑体" w:eastAsia="黑体"/>
          <w:kern w:val="0"/>
          <w:sz w:val="32"/>
          <w:szCs w:val="32"/>
        </w:rPr>
        <w:t>1</w:t>
      </w:r>
      <w:r>
        <w:rPr>
          <w:rFonts w:hint="eastAsia" w:ascii="黑体" w:hAnsi="黑体" w:eastAsia="黑体"/>
          <w:kern w:val="0"/>
          <w:sz w:val="32"/>
          <w:szCs w:val="32"/>
        </w:rPr>
        <w:t>月</w:t>
      </w:r>
      <w:r>
        <w:rPr>
          <w:rFonts w:ascii="黑体" w:hAnsi="黑体" w:eastAsia="黑体"/>
          <w:kern w:val="0"/>
          <w:sz w:val="32"/>
          <w:szCs w:val="32"/>
        </w:rPr>
        <w:t>21</w:t>
      </w:r>
      <w:r>
        <w:rPr>
          <w:rFonts w:hint="eastAsia" w:ascii="黑体" w:hAnsi="黑体" w:eastAsia="黑体"/>
          <w:kern w:val="0"/>
          <w:sz w:val="32"/>
          <w:szCs w:val="32"/>
        </w:rPr>
        <w:t>日，习近平在省部级主要领导干部坚持底线思维着力防范化解重大风险专题研讨班开班式上发表重要讲话</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坚持以新时代中国特色社会主义思想为指导，全面贯彻落实党的十九大和十九届二中、三中全会精神，深刻认识和准确把握外部环境的深刻变化和我国改革发展稳定面临的新情况新问题新挑战，坚持底线思维，增强忧患意识，提高防控能力，着力防范化解重大风险，保持经济持续健康发展和社会大局稳定，为决胜全面建成小康社会、夺取新时代中国特色社会主义伟大胜利、实现中华民族伟大复兴的中国梦提供坚强保障。</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当前，我国形势总体上是好的，党中央领导坚强有力，全党“四个意识”、“四个自信”、“两个维护”显著增强，意识形态领域态势积极健康向上，经济保持着稳中求进的态势，全国各族人民同心同德、斗志昂扬，社会大局保持稳定。</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面对波谲云诡的国际形势、复杂敏感的周边环境、艰巨繁重的改革发展稳定任务，我们必须始终保持高度警惕，既要高度警惕“黑天鹅”事件，也要防范“灰犀牛”事件；既要有防范风险的先手，也要有应对和化解风险挑战的高招；既要打好防范和抵御风险的有准备之战，也要打好化险为夷、转危为机的战略主动战。</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各级党委和政府要坚决贯彻总体国家安全观，落实党中央关于维护政治安全的各项要求，确保我国政治安全。要持续巩固壮大主流舆论强势，加大舆论引导力度，加快建立网络综合治理体系，推进依法治网。要高度重视对青年一代的思想政治工作，完善思想政治工作体系，不断创新思想政治工作内容和形式，教育引导广大青年形成正确的世界观、人生观、价值观，增强中国特色社会主义道路、理论、制度、文化自信，确保青年一代成为社会主义建设者和接班人。</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当前我国经济形势总体是好的，但经济发展面临的国际环境和国内条件都在发生深刻而复杂的变化，推进供给侧结构性改革过程中不可避免会遇到一些困难和挑战，经济运行稳中有变、变中有忧，我们既要保持战略定力，推动我国经济发展沿着正确方向前进；又要增强忧患意识，未雨绸缪，精准研判、妥善应对经济领域可能出现的重大风险。各地区各部门要平衡好稳增长和防风险的关系，把握好节奏和力度。要稳妥实施房地产市场平稳健康发展长效机制方案。要加强市场心理分析，做好政策出台对金融市场影响的评估，善于引导预期。要加强市场监测，加强监管协调，及时消除隐患。要切实解决中小微企业融资难融资贵问题，加大援企稳岗力度，落实好就业优先政策。要加大力度妥善处理“僵尸企业”处置中启动难、实施难、人员安置难等问题，加快推动市场出清，释放大量沉淀资源。各地区各部门要采取有效措施，做好稳就业、稳金融、稳外贸、稳外资、稳投资、稳预期工作，保持经济运行在合理区间。</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科技领域安全是国家安全的重要组成部分。要加强体系建设和能力建设，完善国家创新体系，解决资源配置重复、科研力量分散、创新主体功能定位不清晰等突出问题，提高创新体系整体效能。要加快补短板，建立自主创新的制度机制优势。要加强重大创新领域战略研判和前瞻部署，抓紧布局国家实验室，重组国家重点实验室体系，建设重大创新基地和创新平台，完善产学研协同创新机制。要强化事关国家安全和经济社会发展全局的重大科技任务的统筹组织，强化国家战略科技力量建设。要加快科技安全预警监测体系建设，围绕人工智能、基因编辑、医疗诊断、自动驾驶、无人机、服务机器人等领域，加快推进相关立法工作。</w:t>
      </w:r>
    </w:p>
    <w:p>
      <w:pPr>
        <w:widowControl/>
        <w:shd w:val="clear" w:color="auto" w:fill="FFFFFF"/>
        <w:spacing w:line="540" w:lineRule="exact"/>
        <w:ind w:firstLine="602"/>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维护社会大局稳定，要切实落实保安全、护稳定各项措施，下大气力解决好人民群众切身利益问题，全面做好就业、教育、社会保障、医药卫生、食品安全、安全生产、社会治安、住房市场调控等各方面工作，不断增加人民群众获得感、幸福感、安全感。</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当前，世界大变局加速深刻演变，全球动荡源和风险点增多，我国外部环境复杂严峻。我们要统筹国内国际两个大局、发展安全两件大事，既聚焦重点、又统揽全局，有效防范各类风险连锁联动。要加强海外利益保护，确保海外重大项目和人员机构安全。要完善共建“一带一路”安全保障体系，坚决维护主权、安全、发展利益，为我国改革发展稳定营造良好外部环境。</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党的十八大以来，我们以自我革命精神推进全面从严治党，清除了党内存在的严重隐患，成效是显著的，但这并不意味着我们就可以高枕无忧了。党面临的长期执政考验、改革开放考验、市场经济考验、外部环境考验具有长期性和复杂性，党面临的精神懈怠危险、能力不足危险、脱离群众危险、消极腐败危险具有尖锐性和严峻性，这是根据实际情况作出的大判断。全党要增强“四个意识”、坚定“四个自信”、做到“两个维护”，自觉在思想上政治上行动上同党中央保持高度一致，自觉维护党的团结统一，严守党的政治纪律和政治规矩，始终保持同人民的血肉联系。中华民族正处在伟大复兴的关键时期，我们的改革发展正处在克难攻坚、闯关夺隘的重要阶段，迫切需要锐意进取、奋发有为、关键时顶得住的干部。党的十八大以来，我们取得了反腐败斗争压倒性胜利，但反腐败斗争还没有取得彻底胜利。反腐败斗争形势依然严峻复杂，零容忍的决心丝毫不能动摇，打击腐败的力度丝毫不能削减，必须以永远在路上的坚韧和执着，坚决打好反腐败斗争攻坚战、持久战。</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防范化解重大风险，是各级党委、政府和领导干部的政治职责，大家要坚持守土有责、守土尽责，把防范化解重大风险工作做实做细做好。要强化风险意识，常观大势、常思大局，科学预见形势发展走势和隐藏其中的风险挑战，做到未雨绸缪。要提高风险化解能力，透过复杂现象把握本质，抓住要害、找准原因，果断决策，善于引导群众、组织群众，善于整合各方力量、科学排兵布阵，有效予以处理。领导干部要加强理论修养，深入学习马克思主义基本理论，学懂弄通做实新时代中国特色社会主义思想，掌握贯穿其中的辩证唯物主义的世界观和方法论，提高战略思维、历史思维、辩证思维、创新思维、法治思维、底线思维能力，善于从纷繁复杂的矛盾中把握规律，不断积累经验、增长才干。要完善风险防控机制，建立健全风险研判机制、决策风险评估机制、风险防控协同机制、风险防控责任机制，主动加强协调配合，坚持一级抓一级、层层抓落实。</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防范化解重大风险，需要有充沛顽强的斗争精神。领导干部要敢于担当、敢于斗争，保持斗争精神、增强斗争本领，年轻干部要到重大斗争中去真刀真枪干。各级领导班子和领导干部要加强斗争历练，增强斗争本领，永葆斗争精神，以“踏平坎坷成大道，斗罢艰险又出发”的顽强意志，应对好每一场重大风险挑战，切实把改革发展稳定各项工作做实做好。</w:t>
      </w:r>
    </w:p>
    <w:p>
      <w:pPr>
        <w:widowControl/>
        <w:spacing w:line="540" w:lineRule="exact"/>
        <w:ind w:firstLine="590"/>
        <w:textAlignment w:val="baseline"/>
        <w:rPr>
          <w:rFonts w:ascii="黑体" w:hAnsi="黑体" w:eastAsia="黑体"/>
          <w:kern w:val="0"/>
          <w:sz w:val="32"/>
          <w:szCs w:val="32"/>
        </w:rPr>
      </w:pPr>
      <w:r>
        <w:rPr>
          <w:rFonts w:hint="eastAsia" w:ascii="黑体" w:hAnsi="黑体" w:eastAsia="黑体"/>
          <w:kern w:val="0"/>
          <w:sz w:val="32"/>
          <w:szCs w:val="32"/>
        </w:rPr>
        <w:t>九、</w:t>
      </w:r>
      <w:r>
        <w:rPr>
          <w:rFonts w:ascii="黑体" w:hAnsi="黑体" w:eastAsia="黑体"/>
          <w:kern w:val="0"/>
          <w:sz w:val="32"/>
          <w:szCs w:val="32"/>
        </w:rPr>
        <w:t>2019</w:t>
      </w:r>
      <w:r>
        <w:rPr>
          <w:rFonts w:hint="eastAsia" w:ascii="黑体" w:hAnsi="黑体" w:eastAsia="黑体"/>
          <w:kern w:val="0"/>
          <w:sz w:val="32"/>
          <w:szCs w:val="32"/>
        </w:rPr>
        <w:t>年</w:t>
      </w:r>
      <w:r>
        <w:rPr>
          <w:rFonts w:ascii="黑体" w:hAnsi="黑体" w:eastAsia="黑体"/>
          <w:kern w:val="0"/>
          <w:sz w:val="32"/>
          <w:szCs w:val="32"/>
        </w:rPr>
        <w:t>3</w:t>
      </w:r>
      <w:r>
        <w:rPr>
          <w:rFonts w:hint="eastAsia" w:ascii="黑体" w:hAnsi="黑体" w:eastAsia="黑体"/>
          <w:kern w:val="0"/>
          <w:sz w:val="32"/>
          <w:szCs w:val="32"/>
        </w:rPr>
        <w:t>月</w:t>
      </w:r>
      <w:r>
        <w:rPr>
          <w:rFonts w:ascii="黑体" w:hAnsi="黑体" w:eastAsia="黑体"/>
          <w:kern w:val="0"/>
          <w:sz w:val="32"/>
          <w:szCs w:val="32"/>
        </w:rPr>
        <w:t>22</w:t>
      </w:r>
      <w:r>
        <w:rPr>
          <w:rFonts w:hint="eastAsia" w:ascii="黑体" w:hAnsi="黑体" w:eastAsia="黑体"/>
          <w:kern w:val="0"/>
          <w:sz w:val="32"/>
          <w:szCs w:val="32"/>
        </w:rPr>
        <w:t>日，习近平对江苏响水天嘉宜化工有限公司“</w:t>
      </w:r>
      <w:r>
        <w:rPr>
          <w:rFonts w:ascii="黑体" w:hAnsi="黑体" w:eastAsia="黑体"/>
          <w:kern w:val="0"/>
          <w:sz w:val="32"/>
          <w:szCs w:val="32"/>
        </w:rPr>
        <w:t>3</w:t>
      </w:r>
      <w:r>
        <w:rPr>
          <w:rFonts w:ascii="黑体" w:hAnsi="宋体" w:eastAsia="黑体"/>
          <w:kern w:val="0"/>
          <w:sz w:val="32"/>
          <w:szCs w:val="32"/>
        </w:rPr>
        <w:t>•</w:t>
      </w:r>
      <w:r>
        <w:rPr>
          <w:rFonts w:ascii="黑体" w:hAnsi="黑体" w:eastAsia="黑体"/>
          <w:kern w:val="0"/>
          <w:sz w:val="32"/>
          <w:szCs w:val="32"/>
        </w:rPr>
        <w:t>21</w:t>
      </w:r>
      <w:r>
        <w:rPr>
          <w:rFonts w:hint="eastAsia" w:ascii="黑体" w:hAnsi="黑体" w:eastAsia="黑体"/>
          <w:kern w:val="0"/>
          <w:sz w:val="32"/>
          <w:szCs w:val="32"/>
        </w:rPr>
        <w:t>”爆炸事故作出重要指示</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ascii="仿宋" w:hAnsi="仿宋" w:eastAsia="仿宋"/>
          <w:color w:val="333333"/>
          <w:kern w:val="0"/>
          <w:sz w:val="32"/>
          <w:szCs w:val="32"/>
        </w:rPr>
        <w:t>2019</w:t>
      </w:r>
      <w:r>
        <w:rPr>
          <w:rFonts w:hint="eastAsia" w:ascii="仿宋" w:hAnsi="仿宋" w:eastAsia="仿宋"/>
          <w:color w:val="333333"/>
          <w:kern w:val="0"/>
          <w:sz w:val="32"/>
          <w:szCs w:val="32"/>
        </w:rPr>
        <w:t>年</w:t>
      </w:r>
      <w:r>
        <w:rPr>
          <w:rFonts w:ascii="仿宋" w:hAnsi="仿宋" w:eastAsia="仿宋"/>
          <w:color w:val="333333"/>
          <w:kern w:val="0"/>
          <w:sz w:val="32"/>
          <w:szCs w:val="32"/>
        </w:rPr>
        <w:t>3</w:t>
      </w:r>
      <w:r>
        <w:rPr>
          <w:rFonts w:hint="eastAsia" w:ascii="仿宋" w:hAnsi="仿宋" w:eastAsia="仿宋"/>
          <w:color w:val="333333"/>
          <w:kern w:val="0"/>
          <w:sz w:val="32"/>
          <w:szCs w:val="32"/>
        </w:rPr>
        <w:t>月</w:t>
      </w:r>
      <w:r>
        <w:rPr>
          <w:rFonts w:ascii="仿宋" w:hAnsi="仿宋" w:eastAsia="仿宋"/>
          <w:color w:val="333333"/>
          <w:kern w:val="0"/>
          <w:sz w:val="32"/>
          <w:szCs w:val="32"/>
        </w:rPr>
        <w:t>21</w:t>
      </w:r>
      <w:r>
        <w:rPr>
          <w:rFonts w:hint="eastAsia" w:ascii="仿宋" w:hAnsi="仿宋" w:eastAsia="仿宋"/>
          <w:color w:val="333333"/>
          <w:kern w:val="0"/>
          <w:sz w:val="32"/>
          <w:szCs w:val="32"/>
        </w:rPr>
        <w:t>日</w:t>
      </w:r>
      <w:r>
        <w:rPr>
          <w:rFonts w:ascii="仿宋" w:hAnsi="仿宋" w:eastAsia="仿宋"/>
          <w:color w:val="333333"/>
          <w:kern w:val="0"/>
          <w:sz w:val="32"/>
          <w:szCs w:val="32"/>
        </w:rPr>
        <w:t>14</w:t>
      </w:r>
      <w:r>
        <w:rPr>
          <w:rFonts w:hint="eastAsia" w:ascii="仿宋" w:hAnsi="仿宋" w:eastAsia="仿宋"/>
          <w:color w:val="333333"/>
          <w:kern w:val="0"/>
          <w:sz w:val="32"/>
          <w:szCs w:val="32"/>
        </w:rPr>
        <w:t>时</w:t>
      </w:r>
      <w:r>
        <w:rPr>
          <w:rFonts w:ascii="仿宋" w:hAnsi="仿宋" w:eastAsia="仿宋"/>
          <w:color w:val="333333"/>
          <w:kern w:val="0"/>
          <w:sz w:val="32"/>
          <w:szCs w:val="32"/>
        </w:rPr>
        <w:t>48</w:t>
      </w:r>
      <w:r>
        <w:rPr>
          <w:rFonts w:hint="eastAsia" w:ascii="仿宋" w:hAnsi="仿宋" w:eastAsia="仿宋"/>
          <w:color w:val="333333"/>
          <w:kern w:val="0"/>
          <w:sz w:val="32"/>
          <w:szCs w:val="32"/>
        </w:rPr>
        <w:t>分许，江苏盐城市响水县陈家港镇天嘉宜化工有限公司化学储罐发生爆炸事故，并波及周边</w:t>
      </w:r>
      <w:r>
        <w:rPr>
          <w:rFonts w:ascii="仿宋" w:hAnsi="仿宋" w:eastAsia="仿宋"/>
          <w:color w:val="333333"/>
          <w:kern w:val="0"/>
          <w:sz w:val="32"/>
          <w:szCs w:val="32"/>
        </w:rPr>
        <w:t>16</w:t>
      </w:r>
      <w:r>
        <w:rPr>
          <w:rFonts w:hint="eastAsia" w:ascii="仿宋" w:hAnsi="仿宋" w:eastAsia="仿宋"/>
          <w:color w:val="333333"/>
          <w:kern w:val="0"/>
          <w:sz w:val="32"/>
          <w:szCs w:val="32"/>
        </w:rPr>
        <w:t>家企业。事故造成</w:t>
      </w:r>
      <w:r>
        <w:rPr>
          <w:rFonts w:ascii="仿宋" w:hAnsi="仿宋" w:eastAsia="仿宋"/>
          <w:color w:val="333333"/>
          <w:kern w:val="0"/>
          <w:sz w:val="32"/>
          <w:szCs w:val="32"/>
        </w:rPr>
        <w:t>78</w:t>
      </w:r>
      <w:r>
        <w:rPr>
          <w:rFonts w:hint="eastAsia" w:ascii="仿宋" w:hAnsi="仿宋" w:eastAsia="仿宋"/>
          <w:color w:val="333333"/>
          <w:kern w:val="0"/>
          <w:sz w:val="32"/>
          <w:szCs w:val="32"/>
        </w:rPr>
        <w:t>人死亡、</w:t>
      </w:r>
      <w:r>
        <w:rPr>
          <w:rFonts w:ascii="仿宋" w:hAnsi="仿宋" w:eastAsia="仿宋"/>
          <w:color w:val="333333"/>
          <w:kern w:val="0"/>
          <w:sz w:val="32"/>
          <w:szCs w:val="32"/>
        </w:rPr>
        <w:t>76</w:t>
      </w:r>
      <w:r>
        <w:rPr>
          <w:rFonts w:hint="eastAsia" w:ascii="仿宋" w:hAnsi="仿宋" w:eastAsia="仿宋"/>
          <w:color w:val="333333"/>
          <w:kern w:val="0"/>
          <w:sz w:val="32"/>
          <w:szCs w:val="32"/>
        </w:rPr>
        <w:t>人重伤，</w:t>
      </w:r>
      <w:r>
        <w:rPr>
          <w:rFonts w:ascii="仿宋" w:hAnsi="仿宋" w:eastAsia="仿宋"/>
          <w:color w:val="333333"/>
          <w:kern w:val="0"/>
          <w:sz w:val="32"/>
          <w:szCs w:val="32"/>
        </w:rPr>
        <w:t>640</w:t>
      </w:r>
      <w:r>
        <w:rPr>
          <w:rFonts w:hint="eastAsia" w:ascii="仿宋" w:hAnsi="仿宋" w:eastAsia="仿宋"/>
          <w:color w:val="333333"/>
          <w:kern w:val="0"/>
          <w:sz w:val="32"/>
          <w:szCs w:val="32"/>
        </w:rPr>
        <w:t>人住院治疗，直接经济损失</w:t>
      </w:r>
      <w:r>
        <w:rPr>
          <w:rFonts w:ascii="仿宋" w:hAnsi="仿宋" w:eastAsia="仿宋"/>
          <w:color w:val="333333"/>
          <w:kern w:val="0"/>
          <w:sz w:val="32"/>
          <w:szCs w:val="32"/>
        </w:rPr>
        <w:t>19.86</w:t>
      </w:r>
      <w:r>
        <w:rPr>
          <w:rFonts w:hint="eastAsia" w:ascii="仿宋" w:hAnsi="仿宋" w:eastAsia="仿宋"/>
          <w:color w:val="333333"/>
          <w:kern w:val="0"/>
          <w:sz w:val="32"/>
          <w:szCs w:val="32"/>
        </w:rPr>
        <w:t>亿元。</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习近平总书记作出重要指示，要求江苏省和有关部门全力抢险救援，搜救被困人员，及时救治伤员，做好善后工作，切实维护社会稳定。要加强监测预警，防控发生环境污染，严防发生次生灾害。要尽快查明事故原因，及时发布权威信息，加强舆情引导。习近平强调，近期一些地方接连发生重大安全事故，各地和有关部门要深刻吸取教训，加强安全隐患排查，严格落实安全生产责任制，坚决防范重特大事故发生，确保人民群众生命和财产安全。</w:t>
      </w:r>
    </w:p>
    <w:p>
      <w:pPr>
        <w:widowControl/>
        <w:spacing w:line="540" w:lineRule="exact"/>
        <w:ind w:firstLine="590"/>
        <w:textAlignment w:val="baseline"/>
        <w:rPr>
          <w:rFonts w:ascii="黑体" w:hAnsi="黑体" w:eastAsia="黑体"/>
          <w:kern w:val="0"/>
          <w:sz w:val="32"/>
          <w:szCs w:val="32"/>
        </w:rPr>
      </w:pPr>
      <w:r>
        <w:rPr>
          <w:rFonts w:hint="eastAsia" w:ascii="黑体" w:hAnsi="黑体" w:eastAsia="黑体"/>
          <w:kern w:val="0"/>
          <w:sz w:val="32"/>
          <w:szCs w:val="32"/>
        </w:rPr>
        <w:t>十、</w:t>
      </w:r>
      <w:r>
        <w:rPr>
          <w:rFonts w:ascii="黑体" w:hAnsi="黑体" w:eastAsia="黑体"/>
          <w:kern w:val="0"/>
          <w:sz w:val="32"/>
          <w:szCs w:val="32"/>
        </w:rPr>
        <w:t>2019</w:t>
      </w:r>
      <w:r>
        <w:rPr>
          <w:rFonts w:hint="eastAsia" w:ascii="黑体" w:hAnsi="黑体" w:eastAsia="黑体"/>
          <w:kern w:val="0"/>
          <w:sz w:val="32"/>
          <w:szCs w:val="32"/>
        </w:rPr>
        <w:t>年</w:t>
      </w:r>
      <w:r>
        <w:rPr>
          <w:rFonts w:ascii="黑体" w:hAnsi="黑体" w:eastAsia="黑体"/>
          <w:kern w:val="0"/>
          <w:sz w:val="32"/>
          <w:szCs w:val="32"/>
        </w:rPr>
        <w:t>11</w:t>
      </w:r>
      <w:r>
        <w:rPr>
          <w:rFonts w:hint="eastAsia" w:ascii="黑体" w:hAnsi="黑体" w:eastAsia="黑体"/>
          <w:kern w:val="0"/>
          <w:sz w:val="32"/>
          <w:szCs w:val="32"/>
        </w:rPr>
        <w:t>月</w:t>
      </w:r>
      <w:r>
        <w:rPr>
          <w:rFonts w:ascii="黑体" w:hAnsi="黑体" w:eastAsia="黑体"/>
          <w:kern w:val="0"/>
          <w:sz w:val="32"/>
          <w:szCs w:val="32"/>
        </w:rPr>
        <w:t>29</w:t>
      </w:r>
      <w:r>
        <w:rPr>
          <w:rFonts w:hint="eastAsia" w:ascii="黑体" w:hAnsi="黑体" w:eastAsia="黑体"/>
          <w:kern w:val="0"/>
          <w:sz w:val="32"/>
          <w:szCs w:val="32"/>
        </w:rPr>
        <w:t>日，习近平在主持中央政治局就我国应急管理体系和能力建设进行第十九次集体学习时发表重要讲话</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应急管理是国家治理体系和治理能力的重要组成部分，承担防范化解重大安全风险、及时应对处置各类灾害事故的重要职责，担负保护人民群众生命财产安全和维护社会稳定的重要使命。要发挥我国应急管理体系的特色和优势，借鉴国外应急管理有益做法，积极推进我国应急管理体系和能力现代化。</w:t>
      </w:r>
      <w:r>
        <w:rPr>
          <w:rFonts w:ascii="仿宋" w:hAnsi="宋体" w:eastAsia="仿宋"/>
          <w:color w:val="333333"/>
          <w:kern w:val="0"/>
          <w:sz w:val="32"/>
          <w:szCs w:val="32"/>
        </w:rPr>
        <w:t> </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我国是世界上自然灾害最为严重的国家之一，灾害种类多，分布地域广，发生频率高，造成损失重，这是一个基本国情。同时，我国各类事故隐患和安全风险交织叠加、易发多发，影响公共安全的因素日益增多。加强应急管理体系和能力建设，既是一项紧迫任务，又是一项长期任务。</w:t>
      </w:r>
      <w:r>
        <w:rPr>
          <w:rFonts w:ascii="仿宋" w:hAnsi="宋体" w:eastAsia="仿宋"/>
          <w:color w:val="333333"/>
          <w:kern w:val="0"/>
          <w:sz w:val="32"/>
          <w:szCs w:val="32"/>
        </w:rPr>
        <w:t> </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要健全风险防范化解机制，坚持从源头上防范化解重大安全风险，真正把问题解决在萌芽之时、成灾之前。要加强风险评估和监测预警，加强对危化品、矿山、道路交通、消防等重点行业领域的安全风险排查，提升多灾种和灾害链综合监测、风险早期识别和预报预警能力。要加强应急预案管理，健全应急预案体系，落实各环节责任和措施。要实施精准治理，预警发布要精准，抢险救援要精准，恢复重建要精准，监管执法要精准。要坚持依法管理，运用法治思维和法治方式提高应急管理的法治化、规范化水平，系统梳理和修订应急管理相关法律法规，抓紧研究制定应急管理、自然灾害防治、应急救援组织、国家消防救援人员、危险化学品安全等方面的法律法规，加强安全生产监管执法工作。要坚持群众观点和群众路线，坚持社会共治，完善公民安全教育体系，推动安全宣传进企业、进农村、进社区、进学校、进家庭，加强公益宣传，普及安全知识，培育安全文化，开展常态化应急疏散演练，支持引导社区居民开展风险隐患排查和治理，积极推进安全风险网格化管理，筑牢防灾减灾救灾的人民防线。</w:t>
      </w:r>
      <w:r>
        <w:rPr>
          <w:rFonts w:ascii="仿宋" w:hAnsi="宋体" w:eastAsia="仿宋"/>
          <w:color w:val="333333"/>
          <w:kern w:val="0"/>
          <w:sz w:val="32"/>
          <w:szCs w:val="32"/>
        </w:rPr>
        <w:t> </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要加强应急救援队伍建设，建设一支专常兼备、反应灵敏、作风过硬、本领高强的应急救援队伍。要采取多种措施加强国家综合性救援力量建设，采取与地方专业队伍、志愿者队伍相结合和建立共训共练、救援合作机制等方式，发挥好各方面力量作用。要强化应急救援队伍战斗力建设，抓紧补短板、强弱项，提高各类灾害事故救援能力。要坚持少而精的原则，打造尖刀和拳头力量，按照就近调配、快速行动、有序救援的原则建设区域应急救援中心。要加强航空应急救援能力建设，完善应急救援空域保障机制，发挥高铁优势构建力量快速输送系统。要加强队伍指挥机制建设，大力培养应急管理人才，加强应急管理学科建设。</w:t>
      </w:r>
      <w:r>
        <w:rPr>
          <w:rFonts w:ascii="仿宋" w:hAnsi="宋体" w:eastAsia="仿宋"/>
          <w:color w:val="333333"/>
          <w:kern w:val="0"/>
          <w:sz w:val="32"/>
          <w:szCs w:val="32"/>
        </w:rPr>
        <w:t> </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要强化应急管理装备技术支撑，优化整合各类科技资源，推进应急管理科技自主创新，依靠科技提高应急管理的科学化、专业化、智能化、精细化水平。要加大先进适用装备的配备力度，加强关键技术研发，提高突发事件响应和处置能力。要适应科技信息化发展大势，以信息化推进应急管理现代化，提高监测预警能力、监管执法能力、辅助指挥决策能力、救援实战能力和社会动员能力。</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各级党委和政府要切实担负起“促一方发展、保一方平安”的政治责任，严格落实责任制。要建立健全重大自然灾害和安全事故调查评估制度，对玩忽职守造成损失或重大社会影响的，依纪依法追究当事方的责任。要发挥好应急管理部门的综合优势和各相关部门的专业优势，根据职责分工承担各自责任，衔接好“防”和“救”的责任链条，确保责任链条无缝对接，形成整体合力。</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应急管理部门全年</w:t>
      </w:r>
      <w:r>
        <w:rPr>
          <w:rFonts w:ascii="仿宋" w:hAnsi="仿宋" w:eastAsia="仿宋"/>
          <w:color w:val="333333"/>
          <w:kern w:val="0"/>
          <w:sz w:val="32"/>
          <w:szCs w:val="32"/>
        </w:rPr>
        <w:t>365</w:t>
      </w:r>
      <w:r>
        <w:rPr>
          <w:rFonts w:hint="eastAsia" w:ascii="仿宋" w:hAnsi="仿宋" w:eastAsia="仿宋"/>
          <w:color w:val="333333"/>
          <w:kern w:val="0"/>
          <w:sz w:val="32"/>
          <w:szCs w:val="32"/>
        </w:rPr>
        <w:t>天、每天</w:t>
      </w:r>
      <w:r>
        <w:rPr>
          <w:rFonts w:ascii="仿宋" w:hAnsi="仿宋" w:eastAsia="仿宋"/>
          <w:color w:val="333333"/>
          <w:kern w:val="0"/>
          <w:sz w:val="32"/>
          <w:szCs w:val="32"/>
        </w:rPr>
        <w:t>24</w:t>
      </w:r>
      <w:r>
        <w:rPr>
          <w:rFonts w:hint="eastAsia" w:ascii="仿宋" w:hAnsi="仿宋" w:eastAsia="仿宋"/>
          <w:color w:val="333333"/>
          <w:kern w:val="0"/>
          <w:sz w:val="32"/>
          <w:szCs w:val="32"/>
        </w:rPr>
        <w:t>小时都应急值守，随时可能面对极端情况和生死考验。应急救援队伍全体指战员要做到对党忠诚、纪律严明、赴汤蹈火、竭诚为民，成为党和人民信得过的力量。应急管理具有高负荷、高压力、高风险的特点，应急救援队伍奉献很多、牺牲很大，各方面要关心支持这支队伍，提升职业荣誉感和吸引力。</w:t>
      </w:r>
    </w:p>
    <w:p>
      <w:pPr>
        <w:widowControl/>
        <w:spacing w:line="540" w:lineRule="exact"/>
        <w:ind w:firstLine="590"/>
        <w:textAlignment w:val="baseline"/>
        <w:rPr>
          <w:rFonts w:ascii="黑体" w:hAnsi="黑体" w:eastAsia="黑体"/>
          <w:kern w:val="0"/>
          <w:sz w:val="32"/>
          <w:szCs w:val="32"/>
        </w:rPr>
      </w:pPr>
      <w:r>
        <w:rPr>
          <w:rFonts w:hint="eastAsia" w:ascii="黑体" w:hAnsi="黑体" w:eastAsia="黑体"/>
          <w:kern w:val="0"/>
          <w:sz w:val="32"/>
          <w:szCs w:val="32"/>
        </w:rPr>
        <w:t>十一、</w:t>
      </w:r>
      <w:r>
        <w:rPr>
          <w:rFonts w:ascii="黑体" w:hAnsi="黑体" w:eastAsia="黑体"/>
          <w:kern w:val="0"/>
          <w:sz w:val="32"/>
          <w:szCs w:val="32"/>
        </w:rPr>
        <w:t>2020</w:t>
      </w:r>
      <w:r>
        <w:rPr>
          <w:rFonts w:hint="eastAsia" w:ascii="黑体" w:hAnsi="黑体" w:eastAsia="黑体"/>
          <w:kern w:val="0"/>
          <w:sz w:val="32"/>
          <w:szCs w:val="32"/>
        </w:rPr>
        <w:t>年</w:t>
      </w:r>
      <w:r>
        <w:rPr>
          <w:rFonts w:ascii="黑体" w:hAnsi="黑体" w:eastAsia="黑体"/>
          <w:kern w:val="0"/>
          <w:sz w:val="32"/>
          <w:szCs w:val="32"/>
        </w:rPr>
        <w:t>3</w:t>
      </w:r>
      <w:r>
        <w:rPr>
          <w:rFonts w:hint="eastAsia" w:ascii="黑体" w:hAnsi="黑体" w:eastAsia="黑体"/>
          <w:kern w:val="0"/>
          <w:sz w:val="32"/>
          <w:szCs w:val="32"/>
        </w:rPr>
        <w:t>月</w:t>
      </w:r>
      <w:r>
        <w:rPr>
          <w:rFonts w:ascii="黑体" w:hAnsi="黑体" w:eastAsia="黑体"/>
          <w:kern w:val="0"/>
          <w:sz w:val="32"/>
          <w:szCs w:val="32"/>
        </w:rPr>
        <w:t>30</w:t>
      </w:r>
      <w:r>
        <w:rPr>
          <w:rFonts w:hint="eastAsia" w:ascii="黑体" w:hAnsi="黑体" w:eastAsia="黑体"/>
          <w:kern w:val="0"/>
          <w:sz w:val="32"/>
          <w:szCs w:val="32"/>
        </w:rPr>
        <w:t>日，习近平对四川西昌市森林火灾作出重要指示</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ascii="仿宋" w:hAnsi="仿宋" w:eastAsia="仿宋"/>
          <w:color w:val="333333"/>
          <w:kern w:val="0"/>
          <w:sz w:val="32"/>
          <w:szCs w:val="32"/>
        </w:rPr>
        <w:t>2020</w:t>
      </w:r>
      <w:r>
        <w:rPr>
          <w:rFonts w:hint="eastAsia" w:ascii="仿宋" w:hAnsi="仿宋" w:eastAsia="仿宋"/>
          <w:color w:val="333333"/>
          <w:kern w:val="0"/>
          <w:sz w:val="32"/>
          <w:szCs w:val="32"/>
        </w:rPr>
        <w:t>年</w:t>
      </w:r>
      <w:r>
        <w:rPr>
          <w:rFonts w:ascii="仿宋" w:hAnsi="仿宋" w:eastAsia="仿宋"/>
          <w:color w:val="333333"/>
          <w:kern w:val="0"/>
          <w:sz w:val="32"/>
          <w:szCs w:val="32"/>
        </w:rPr>
        <w:t>3</w:t>
      </w:r>
      <w:r>
        <w:rPr>
          <w:rFonts w:hint="eastAsia" w:ascii="仿宋" w:hAnsi="仿宋" w:eastAsia="仿宋"/>
          <w:color w:val="333333"/>
          <w:kern w:val="0"/>
          <w:sz w:val="32"/>
          <w:szCs w:val="32"/>
        </w:rPr>
        <w:t>月</w:t>
      </w:r>
      <w:r>
        <w:rPr>
          <w:rFonts w:ascii="仿宋" w:hAnsi="仿宋" w:eastAsia="仿宋"/>
          <w:color w:val="333333"/>
          <w:kern w:val="0"/>
          <w:sz w:val="32"/>
          <w:szCs w:val="32"/>
        </w:rPr>
        <w:t>31</w:t>
      </w:r>
      <w:r>
        <w:rPr>
          <w:rFonts w:hint="eastAsia" w:ascii="仿宋" w:hAnsi="仿宋" w:eastAsia="仿宋"/>
          <w:color w:val="333333"/>
          <w:kern w:val="0"/>
          <w:sz w:val="32"/>
          <w:szCs w:val="32"/>
        </w:rPr>
        <w:t>日电</w:t>
      </w:r>
      <w:r>
        <w:rPr>
          <w:rFonts w:ascii="仿宋" w:hAnsi="仿宋" w:eastAsia="仿宋"/>
          <w:color w:val="333333"/>
          <w:kern w:val="0"/>
          <w:sz w:val="32"/>
          <w:szCs w:val="32"/>
        </w:rPr>
        <w:t xml:space="preserve"> 3</w:t>
      </w:r>
      <w:r>
        <w:rPr>
          <w:rFonts w:hint="eastAsia" w:ascii="仿宋" w:hAnsi="仿宋" w:eastAsia="仿宋"/>
          <w:color w:val="333333"/>
          <w:kern w:val="0"/>
          <w:sz w:val="32"/>
          <w:szCs w:val="32"/>
        </w:rPr>
        <w:t>月</w:t>
      </w:r>
      <w:r>
        <w:rPr>
          <w:rFonts w:ascii="仿宋" w:hAnsi="仿宋" w:eastAsia="仿宋"/>
          <w:color w:val="333333"/>
          <w:kern w:val="0"/>
          <w:sz w:val="32"/>
          <w:szCs w:val="32"/>
        </w:rPr>
        <w:t>30</w:t>
      </w:r>
      <w:r>
        <w:rPr>
          <w:rFonts w:hint="eastAsia" w:ascii="仿宋" w:hAnsi="仿宋" w:eastAsia="仿宋"/>
          <w:color w:val="333333"/>
          <w:kern w:val="0"/>
          <w:sz w:val="32"/>
          <w:szCs w:val="32"/>
        </w:rPr>
        <w:t>日</w:t>
      </w:r>
      <w:r>
        <w:rPr>
          <w:rFonts w:ascii="仿宋" w:hAnsi="仿宋" w:eastAsia="仿宋"/>
          <w:color w:val="333333"/>
          <w:kern w:val="0"/>
          <w:sz w:val="32"/>
          <w:szCs w:val="32"/>
        </w:rPr>
        <w:t>16</w:t>
      </w:r>
      <w:r>
        <w:rPr>
          <w:rFonts w:hint="eastAsia" w:ascii="仿宋" w:hAnsi="仿宋" w:eastAsia="仿宋"/>
          <w:color w:val="333333"/>
          <w:kern w:val="0"/>
          <w:sz w:val="32"/>
          <w:szCs w:val="32"/>
        </w:rPr>
        <w:t>时许，四川凉山州西昌市经久乡马鞍村发生一起森林火灾，因瞬间风向突变、风力陡增，扑火人员避让不及，造成</w:t>
      </w:r>
      <w:r>
        <w:rPr>
          <w:rFonts w:ascii="仿宋" w:hAnsi="仿宋" w:eastAsia="仿宋"/>
          <w:color w:val="333333"/>
          <w:kern w:val="0"/>
          <w:sz w:val="32"/>
          <w:szCs w:val="32"/>
        </w:rPr>
        <w:t>19</w:t>
      </w:r>
      <w:r>
        <w:rPr>
          <w:rFonts w:hint="eastAsia" w:ascii="仿宋" w:hAnsi="仿宋" w:eastAsia="仿宋"/>
          <w:color w:val="333333"/>
          <w:kern w:val="0"/>
          <w:sz w:val="32"/>
          <w:szCs w:val="32"/>
        </w:rPr>
        <w:t>人死亡、</w:t>
      </w:r>
      <w:r>
        <w:rPr>
          <w:rFonts w:ascii="仿宋" w:hAnsi="仿宋" w:eastAsia="仿宋"/>
          <w:color w:val="333333"/>
          <w:kern w:val="0"/>
          <w:sz w:val="32"/>
          <w:szCs w:val="32"/>
        </w:rPr>
        <w:t>3</w:t>
      </w:r>
      <w:r>
        <w:rPr>
          <w:rFonts w:hint="eastAsia" w:ascii="仿宋" w:hAnsi="仿宋" w:eastAsia="仿宋"/>
          <w:color w:val="333333"/>
          <w:kern w:val="0"/>
          <w:sz w:val="32"/>
          <w:szCs w:val="32"/>
        </w:rPr>
        <w:t>人受伤。</w:t>
      </w:r>
    </w:p>
    <w:p>
      <w:pPr>
        <w:widowControl/>
        <w:shd w:val="clear" w:color="auto" w:fill="FFFFFF"/>
        <w:spacing w:line="540" w:lineRule="exact"/>
        <w:ind w:firstLine="600"/>
        <w:textAlignment w:val="baseline"/>
        <w:rPr>
          <w:rFonts w:ascii="仿宋" w:hAnsi="仿宋" w:eastAsia="仿宋"/>
          <w:color w:val="333333"/>
          <w:kern w:val="0"/>
          <w:sz w:val="32"/>
          <w:szCs w:val="32"/>
        </w:rPr>
      </w:pPr>
      <w:r>
        <w:rPr>
          <w:rFonts w:hint="eastAsia" w:ascii="仿宋" w:hAnsi="仿宋" w:eastAsia="仿宋"/>
          <w:color w:val="333333"/>
          <w:kern w:val="0"/>
          <w:sz w:val="32"/>
          <w:szCs w:val="32"/>
        </w:rPr>
        <w:t>习近平总书记作出重要指示，要求迅速调集力量开展科学施救，在确保扑火人员安全的前提下全力组织灭火，严防次生灾害。当前正处于森林火灾等自然灾害易发高发期，最近四川、云南、福建、湖南等地接连发生森林火灾和安全事故，加上清明、春汛临近，火灾、洪涝等安全隐患突出，务必引起高度重视。各级党委和政府及有关部门要在统筹好疫情防控和复工复产的同时，抓实安全风险防范各项工作，坚决克服麻痹思想，深入排查火灾、泥石流、安全生产等各类隐患，压实各方责任，坚决遏制事故灾难多发势头，全力保障人民群众生命和财产安全。</w:t>
      </w:r>
    </w:p>
    <w:p>
      <w:pPr>
        <w:rPr>
          <w:rFonts w:ascii="仿宋" w:hAnsi="仿宋" w:eastAsia="仿宋"/>
          <w:sz w:val="32"/>
          <w:szCs w:val="32"/>
        </w:rPr>
      </w:pPr>
    </w:p>
    <w:sectPr>
      <w:footerReference r:id="rId4" w:type="default"/>
      <w:pgSz w:w="11906" w:h="16838"/>
      <w:pgMar w:top="1701" w:right="1588" w:bottom="1701" w:left="1588"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- 1 -</w:t>
    </w:r>
    <w:r>
      <w:rPr>
        <w:rStyle w:val="6"/>
      </w:rPr>
      <w:fldChar w:fldCharType="end"/>
    </w:r>
  </w:p>
  <w:p>
    <w:pPr>
      <w:pStyle w:val="2"/>
      <w:ind w:right="360"/>
      <w:jc w:val="center"/>
      <w:rPr>
        <w:rStyle w:val="9"/>
        <w:rFonts w:ascii="宋体" w:eastAsia="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6C9"/>
    <w:rsid w:val="002303C2"/>
    <w:rsid w:val="0025216F"/>
    <w:rsid w:val="002B4381"/>
    <w:rsid w:val="00322E11"/>
    <w:rsid w:val="00336C11"/>
    <w:rsid w:val="003743B0"/>
    <w:rsid w:val="003A4C48"/>
    <w:rsid w:val="004861FA"/>
    <w:rsid w:val="00614FFC"/>
    <w:rsid w:val="00636F82"/>
    <w:rsid w:val="006913D8"/>
    <w:rsid w:val="006936C9"/>
    <w:rsid w:val="007A4D56"/>
    <w:rsid w:val="007D2358"/>
    <w:rsid w:val="008C09CE"/>
    <w:rsid w:val="00914386"/>
    <w:rsid w:val="00947605"/>
    <w:rsid w:val="009E70DB"/>
    <w:rsid w:val="00A70777"/>
    <w:rsid w:val="00C511DF"/>
    <w:rsid w:val="00CB62AE"/>
    <w:rsid w:val="00D175C1"/>
    <w:rsid w:val="36D12E0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7"/>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 w:type="character" w:customStyle="1" w:styleId="7">
    <w:name w:val="Header Char"/>
    <w:basedOn w:val="5"/>
    <w:link w:val="3"/>
    <w:qFormat/>
    <w:locked/>
    <w:uiPriority w:val="99"/>
    <w:rPr>
      <w:rFonts w:cs="Times New Roman"/>
      <w:sz w:val="18"/>
      <w:szCs w:val="18"/>
    </w:rPr>
  </w:style>
  <w:style w:type="character" w:customStyle="1" w:styleId="8">
    <w:name w:val="Footer Char"/>
    <w:basedOn w:val="5"/>
    <w:link w:val="2"/>
    <w:locked/>
    <w:uiPriority w:val="99"/>
    <w:rPr>
      <w:rFonts w:cs="Times New Roman"/>
      <w:sz w:val="18"/>
      <w:szCs w:val="18"/>
    </w:rPr>
  </w:style>
  <w:style w:type="character" w:customStyle="1" w:styleId="9">
    <w:name w:val="NormalCharacter"/>
    <w:semiHidden/>
    <w:uiPriority w:val="99"/>
  </w:style>
  <w:style w:type="character" w:customStyle="1" w:styleId="10">
    <w:name w:val="PageNumber"/>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15</Pages>
  <Words>1252</Words>
  <Characters>7141</Characters>
  <Lines>0</Lines>
  <Paragraphs>0</Paragraphs>
  <TotalTime>29</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2020-06-01T07:30:00Z</dcterms:created>
  <dc:creator>wang yanchao</dc:creator>
  <cp:lastModifiedBy>Du</cp:lastModifiedBy>
  <dcterms:modified xsi:type="dcterms:W3CDTF">2020-06-03T07:36:59Z</dcterms:modified>
  <dc:title>习近平总书记</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